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98" w:rsidRPr="00195AC5" w:rsidRDefault="00414591" w:rsidP="00442C11">
      <w:pPr>
        <w:jc w:val="center"/>
        <w:rPr>
          <w:b/>
          <w:color w:val="004B88"/>
          <w:sz w:val="56"/>
          <w:szCs w:val="56"/>
        </w:rPr>
      </w:pPr>
      <w:bookmarkStart w:id="0" w:name="_GoBack"/>
      <w:bookmarkEnd w:id="0"/>
      <w:r w:rsidRPr="00195AC5">
        <w:rPr>
          <w:b/>
          <w:noProof/>
          <w:color w:val="004B88"/>
          <w:sz w:val="56"/>
          <w:szCs w:val="56"/>
          <w:lang w:eastAsia="en-GB"/>
        </w:rPr>
        <w:drawing>
          <wp:anchor distT="0" distB="0" distL="114300" distR="114300" simplePos="0" relativeHeight="251661312" behindDoc="0" locked="0" layoutInCell="1" allowOverlap="1">
            <wp:simplePos x="0" y="0"/>
            <wp:positionH relativeFrom="column">
              <wp:posOffset>-226060</wp:posOffset>
            </wp:positionH>
            <wp:positionV relativeFrom="paragraph">
              <wp:posOffset>-174625</wp:posOffset>
            </wp:positionV>
            <wp:extent cx="1080135" cy="1136650"/>
            <wp:effectExtent l="0" t="0" r="571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95x100_png_gif.png"/>
                    <pic:cNvPicPr/>
                  </pic:nvPicPr>
                  <pic:blipFill>
                    <a:blip r:embed="rId8">
                      <a:extLst>
                        <a:ext uri="{28A0092B-C50C-407E-A947-70E740481C1C}">
                          <a14:useLocalDpi xmlns:a14="http://schemas.microsoft.com/office/drawing/2010/main" val="0"/>
                        </a:ext>
                      </a:extLst>
                    </a:blip>
                    <a:stretch>
                      <a:fillRect/>
                    </a:stretch>
                  </pic:blipFill>
                  <pic:spPr>
                    <a:xfrm>
                      <a:off x="0" y="0"/>
                      <a:ext cx="1080135" cy="1136650"/>
                    </a:xfrm>
                    <a:prstGeom prst="rect">
                      <a:avLst/>
                    </a:prstGeom>
                  </pic:spPr>
                </pic:pic>
              </a:graphicData>
            </a:graphic>
          </wp:anchor>
        </w:drawing>
      </w:r>
      <w:r w:rsidRPr="00195AC5">
        <w:rPr>
          <w:b/>
          <w:noProof/>
          <w:color w:val="004B88"/>
          <w:sz w:val="56"/>
          <w:szCs w:val="56"/>
          <w:lang w:eastAsia="en-GB"/>
        </w:rPr>
        <w:drawing>
          <wp:anchor distT="0" distB="0" distL="114300" distR="114300" simplePos="0" relativeHeight="251659264" behindDoc="0" locked="0" layoutInCell="1" allowOverlap="1">
            <wp:simplePos x="0" y="0"/>
            <wp:positionH relativeFrom="column">
              <wp:posOffset>5303520</wp:posOffset>
            </wp:positionH>
            <wp:positionV relativeFrom="paragraph">
              <wp:posOffset>-193040</wp:posOffset>
            </wp:positionV>
            <wp:extent cx="1080135" cy="1136650"/>
            <wp:effectExtent l="0" t="0" r="571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95x100_png_gif.png"/>
                    <pic:cNvPicPr/>
                  </pic:nvPicPr>
                  <pic:blipFill>
                    <a:blip r:embed="rId8">
                      <a:extLst>
                        <a:ext uri="{28A0092B-C50C-407E-A947-70E740481C1C}">
                          <a14:useLocalDpi xmlns:a14="http://schemas.microsoft.com/office/drawing/2010/main" val="0"/>
                        </a:ext>
                      </a:extLst>
                    </a:blip>
                    <a:stretch>
                      <a:fillRect/>
                    </a:stretch>
                  </pic:blipFill>
                  <pic:spPr>
                    <a:xfrm>
                      <a:off x="0" y="0"/>
                      <a:ext cx="1080135" cy="1136650"/>
                    </a:xfrm>
                    <a:prstGeom prst="rect">
                      <a:avLst/>
                    </a:prstGeom>
                  </pic:spPr>
                </pic:pic>
              </a:graphicData>
            </a:graphic>
          </wp:anchor>
        </w:drawing>
      </w:r>
      <w:r w:rsidR="00705040" w:rsidRPr="00195AC5">
        <w:rPr>
          <w:b/>
          <w:color w:val="004B88"/>
          <w:sz w:val="56"/>
          <w:szCs w:val="56"/>
        </w:rPr>
        <w:t>Energy Best Deal &amp; Energy Best Deal Extra</w:t>
      </w:r>
    </w:p>
    <w:p w:rsidR="008801E3" w:rsidRPr="008801E3" w:rsidRDefault="008801E3" w:rsidP="008801E3">
      <w:pPr>
        <w:jc w:val="center"/>
        <w:rPr>
          <w:rFonts w:ascii="Arial" w:hAnsi="Arial" w:cs="Arial"/>
          <w:sz w:val="20"/>
          <w:szCs w:val="20"/>
        </w:rPr>
      </w:pPr>
    </w:p>
    <w:p w:rsidR="0016094C" w:rsidRDefault="0016094C" w:rsidP="000E7285">
      <w:pPr>
        <w:shd w:val="clear" w:color="auto" w:fill="FFFFFF" w:themeFill="background1"/>
        <w:tabs>
          <w:tab w:val="left" w:pos="1650"/>
        </w:tabs>
        <w:spacing w:after="0" w:line="240" w:lineRule="auto"/>
        <w:jc w:val="center"/>
        <w:rPr>
          <w:rFonts w:ascii="Arial" w:hAnsi="Arial" w:cs="Arial"/>
          <w:sz w:val="24"/>
          <w:szCs w:val="24"/>
        </w:rPr>
      </w:pPr>
    </w:p>
    <w:p w:rsidR="00690298" w:rsidRPr="00FF0A97" w:rsidRDefault="00705040" w:rsidP="00810A58">
      <w:pPr>
        <w:rPr>
          <w:b/>
          <w:color w:val="5B9BD5"/>
          <w:sz w:val="38"/>
          <w:szCs w:val="56"/>
        </w:rPr>
      </w:pPr>
      <w:r w:rsidRPr="00FF0A97">
        <w:rPr>
          <w:b/>
          <w:color w:val="5B9BD5"/>
          <w:sz w:val="38"/>
          <w:szCs w:val="56"/>
        </w:rPr>
        <w:t>Energy Best Deal</w:t>
      </w:r>
      <w:r w:rsidR="00013818">
        <w:rPr>
          <w:b/>
          <w:color w:val="5B9BD5"/>
          <w:sz w:val="38"/>
          <w:szCs w:val="56"/>
        </w:rPr>
        <w:t xml:space="preserve"> (EBD)</w:t>
      </w:r>
    </w:p>
    <w:p w:rsidR="00705040" w:rsidRDefault="00705040" w:rsidP="00705040">
      <w:pPr>
        <w:pStyle w:val="ListParagraph"/>
        <w:numPr>
          <w:ilvl w:val="0"/>
          <w:numId w:val="2"/>
        </w:numPr>
        <w:rPr>
          <w:rFonts w:ascii="Arial" w:hAnsi="Arial" w:cs="Arial"/>
          <w:sz w:val="24"/>
          <w:szCs w:val="24"/>
        </w:rPr>
      </w:pPr>
      <w:r>
        <w:rPr>
          <w:rFonts w:ascii="Arial" w:hAnsi="Arial" w:cs="Arial"/>
          <w:sz w:val="24"/>
          <w:szCs w:val="24"/>
        </w:rPr>
        <w:t>Help save clients money and resolve issues</w:t>
      </w:r>
    </w:p>
    <w:p w:rsidR="00043934" w:rsidRDefault="00043934" w:rsidP="00705040">
      <w:pPr>
        <w:pStyle w:val="ListParagraph"/>
        <w:numPr>
          <w:ilvl w:val="0"/>
          <w:numId w:val="2"/>
        </w:numPr>
        <w:rPr>
          <w:rFonts w:ascii="Arial" w:hAnsi="Arial" w:cs="Arial"/>
          <w:sz w:val="24"/>
          <w:szCs w:val="24"/>
        </w:rPr>
      </w:pPr>
      <w:r>
        <w:rPr>
          <w:rFonts w:ascii="Arial" w:hAnsi="Arial" w:cs="Arial"/>
          <w:sz w:val="24"/>
          <w:szCs w:val="24"/>
        </w:rPr>
        <w:t>Can be held at a location to suit the attendees</w:t>
      </w:r>
    </w:p>
    <w:p w:rsidR="00705040" w:rsidRDefault="00705040" w:rsidP="00705040">
      <w:pPr>
        <w:pStyle w:val="ListParagraph"/>
        <w:rPr>
          <w:rFonts w:ascii="Arial" w:hAnsi="Arial" w:cs="Arial"/>
          <w:sz w:val="24"/>
          <w:szCs w:val="24"/>
        </w:rPr>
      </w:pPr>
    </w:p>
    <w:p w:rsidR="00705040" w:rsidRPr="00FF0A97" w:rsidRDefault="00705040" w:rsidP="00705040">
      <w:pPr>
        <w:rPr>
          <w:b/>
          <w:color w:val="5B9BD5"/>
          <w:sz w:val="38"/>
          <w:szCs w:val="56"/>
        </w:rPr>
      </w:pPr>
      <w:r w:rsidRPr="00FF0A97">
        <w:rPr>
          <w:b/>
          <w:color w:val="5B9BD5"/>
          <w:sz w:val="38"/>
          <w:szCs w:val="56"/>
        </w:rPr>
        <w:t>Energy Best Deal Extra</w:t>
      </w:r>
      <w:r w:rsidR="00013818">
        <w:rPr>
          <w:b/>
          <w:color w:val="5B9BD5"/>
          <w:sz w:val="38"/>
          <w:szCs w:val="56"/>
        </w:rPr>
        <w:t xml:space="preserve"> (EBDx)</w:t>
      </w:r>
    </w:p>
    <w:p w:rsidR="00705040" w:rsidRPr="00705040" w:rsidRDefault="00705040" w:rsidP="00705040">
      <w:pPr>
        <w:pStyle w:val="ListParagraph"/>
        <w:numPr>
          <w:ilvl w:val="0"/>
          <w:numId w:val="3"/>
        </w:numPr>
        <w:rPr>
          <w:rFonts w:ascii="Arial" w:hAnsi="Arial" w:cs="Arial"/>
          <w:b/>
          <w:sz w:val="24"/>
          <w:szCs w:val="24"/>
        </w:rPr>
      </w:pPr>
      <w:r>
        <w:rPr>
          <w:rFonts w:ascii="Arial" w:hAnsi="Arial" w:cs="Arial"/>
          <w:sz w:val="24"/>
          <w:szCs w:val="24"/>
        </w:rPr>
        <w:t>1-2-1 appointments with clients</w:t>
      </w:r>
    </w:p>
    <w:p w:rsidR="00705040" w:rsidRPr="00705040" w:rsidRDefault="00705040" w:rsidP="00705040">
      <w:pPr>
        <w:pStyle w:val="ListParagraph"/>
        <w:numPr>
          <w:ilvl w:val="0"/>
          <w:numId w:val="3"/>
        </w:numPr>
        <w:rPr>
          <w:rFonts w:ascii="Arial" w:hAnsi="Arial" w:cs="Arial"/>
          <w:b/>
          <w:sz w:val="24"/>
          <w:szCs w:val="24"/>
        </w:rPr>
      </w:pPr>
      <w:r>
        <w:rPr>
          <w:rFonts w:ascii="Arial" w:hAnsi="Arial" w:cs="Arial"/>
          <w:sz w:val="24"/>
          <w:szCs w:val="24"/>
        </w:rPr>
        <w:t xml:space="preserve">Switching, efficiency, grants, bills, </w:t>
      </w:r>
      <w:r w:rsidR="00FF0A97">
        <w:rPr>
          <w:rFonts w:ascii="Arial" w:hAnsi="Arial" w:cs="Arial"/>
          <w:sz w:val="24"/>
          <w:szCs w:val="24"/>
        </w:rPr>
        <w:t>complaints,</w:t>
      </w:r>
      <w:r w:rsidR="00043934">
        <w:rPr>
          <w:rFonts w:ascii="Arial" w:hAnsi="Arial" w:cs="Arial"/>
          <w:sz w:val="24"/>
          <w:szCs w:val="24"/>
        </w:rPr>
        <w:t xml:space="preserve"> Trust applications, debt advice,</w:t>
      </w:r>
      <w:r w:rsidR="00FF0A97">
        <w:rPr>
          <w:rFonts w:ascii="Arial" w:hAnsi="Arial" w:cs="Arial"/>
          <w:sz w:val="24"/>
          <w:szCs w:val="24"/>
        </w:rPr>
        <w:t xml:space="preserve"> </w:t>
      </w:r>
      <w:r>
        <w:rPr>
          <w:rFonts w:ascii="Arial" w:hAnsi="Arial" w:cs="Arial"/>
          <w:sz w:val="24"/>
          <w:szCs w:val="24"/>
        </w:rPr>
        <w:t>further help.</w:t>
      </w:r>
    </w:p>
    <w:p w:rsidR="00705040" w:rsidRPr="00705040" w:rsidRDefault="00705040" w:rsidP="00705040">
      <w:pPr>
        <w:pStyle w:val="ListParagraph"/>
        <w:numPr>
          <w:ilvl w:val="0"/>
          <w:numId w:val="3"/>
        </w:numPr>
        <w:rPr>
          <w:rFonts w:ascii="Arial" w:hAnsi="Arial" w:cs="Arial"/>
          <w:b/>
          <w:sz w:val="24"/>
          <w:szCs w:val="24"/>
        </w:rPr>
      </w:pPr>
      <w:r>
        <w:rPr>
          <w:rFonts w:ascii="Arial" w:hAnsi="Arial" w:cs="Arial"/>
          <w:sz w:val="24"/>
          <w:szCs w:val="24"/>
        </w:rPr>
        <w:t xml:space="preserve">Referrals to </w:t>
      </w:r>
      <w:r w:rsidR="00FF0A97">
        <w:rPr>
          <w:rFonts w:ascii="Arial" w:hAnsi="Arial" w:cs="Arial"/>
          <w:sz w:val="24"/>
          <w:szCs w:val="24"/>
        </w:rPr>
        <w:t xml:space="preserve">both </w:t>
      </w:r>
      <w:r>
        <w:rPr>
          <w:rFonts w:ascii="Arial" w:hAnsi="Arial" w:cs="Arial"/>
          <w:sz w:val="24"/>
          <w:szCs w:val="24"/>
        </w:rPr>
        <w:t>Local Authority ECO schemes for more specialist</w:t>
      </w:r>
      <w:r w:rsidR="00FF0A97">
        <w:rPr>
          <w:rFonts w:ascii="Arial" w:hAnsi="Arial" w:cs="Arial"/>
          <w:sz w:val="24"/>
          <w:szCs w:val="24"/>
        </w:rPr>
        <w:t xml:space="preserve"> help with boilers etc (recent successful referrals)</w:t>
      </w:r>
    </w:p>
    <w:p w:rsidR="00705040" w:rsidRPr="00FF0A97" w:rsidRDefault="00FF0A97" w:rsidP="00705040">
      <w:pPr>
        <w:pStyle w:val="ListParagraph"/>
        <w:numPr>
          <w:ilvl w:val="0"/>
          <w:numId w:val="3"/>
        </w:numPr>
        <w:rPr>
          <w:rFonts w:ascii="Arial" w:hAnsi="Arial" w:cs="Arial"/>
          <w:b/>
          <w:sz w:val="24"/>
          <w:szCs w:val="24"/>
        </w:rPr>
      </w:pPr>
      <w:r>
        <w:rPr>
          <w:rFonts w:ascii="Arial" w:hAnsi="Arial" w:cs="Arial"/>
          <w:sz w:val="24"/>
          <w:szCs w:val="24"/>
        </w:rPr>
        <w:t>Held in Wilson Centre in Hull or at suitable premises that suits clients should there be enough demand.</w:t>
      </w:r>
    </w:p>
    <w:p w:rsidR="00FF0A97" w:rsidRPr="00DF612B" w:rsidRDefault="00FF0A97" w:rsidP="00705040">
      <w:pPr>
        <w:pStyle w:val="ListParagraph"/>
        <w:numPr>
          <w:ilvl w:val="0"/>
          <w:numId w:val="3"/>
        </w:numPr>
        <w:rPr>
          <w:rFonts w:ascii="Arial" w:hAnsi="Arial" w:cs="Arial"/>
          <w:b/>
          <w:sz w:val="24"/>
          <w:szCs w:val="24"/>
        </w:rPr>
      </w:pPr>
      <w:r>
        <w:rPr>
          <w:rFonts w:ascii="Arial" w:hAnsi="Arial" w:cs="Arial"/>
          <w:sz w:val="24"/>
          <w:szCs w:val="24"/>
        </w:rPr>
        <w:t xml:space="preserve">Recent run of appointments </w:t>
      </w:r>
      <w:r w:rsidR="00043934">
        <w:rPr>
          <w:rFonts w:ascii="Arial" w:hAnsi="Arial" w:cs="Arial"/>
          <w:sz w:val="24"/>
          <w:szCs w:val="24"/>
        </w:rPr>
        <w:t>–</w:t>
      </w:r>
      <w:r>
        <w:rPr>
          <w:rFonts w:ascii="Arial" w:hAnsi="Arial" w:cs="Arial"/>
          <w:sz w:val="24"/>
          <w:szCs w:val="24"/>
        </w:rPr>
        <w:t xml:space="preserve"> </w:t>
      </w:r>
      <w:r w:rsidR="00043934">
        <w:rPr>
          <w:rFonts w:ascii="Arial" w:hAnsi="Arial" w:cs="Arial"/>
          <w:sz w:val="24"/>
          <w:szCs w:val="24"/>
        </w:rPr>
        <w:t xml:space="preserve">quantifiable outcomes for 35 clients (around half of those seen), totalling £9056 saved – average £259 per person. </w:t>
      </w:r>
    </w:p>
    <w:p w:rsidR="00DF612B" w:rsidRPr="00F46CEF" w:rsidRDefault="00DF612B" w:rsidP="00705040">
      <w:pPr>
        <w:pStyle w:val="ListParagraph"/>
        <w:numPr>
          <w:ilvl w:val="0"/>
          <w:numId w:val="3"/>
        </w:numPr>
        <w:rPr>
          <w:rFonts w:ascii="Arial" w:hAnsi="Arial" w:cs="Arial"/>
          <w:b/>
          <w:sz w:val="24"/>
          <w:szCs w:val="24"/>
        </w:rPr>
      </w:pPr>
      <w:r>
        <w:rPr>
          <w:rFonts w:ascii="Arial" w:hAnsi="Arial" w:cs="Arial"/>
          <w:sz w:val="24"/>
          <w:szCs w:val="24"/>
        </w:rPr>
        <w:t>Home Visit pilot launched</w:t>
      </w:r>
      <w:r w:rsidR="00195AC5">
        <w:rPr>
          <w:rFonts w:ascii="Arial" w:hAnsi="Arial" w:cs="Arial"/>
          <w:sz w:val="24"/>
          <w:szCs w:val="24"/>
        </w:rPr>
        <w:t xml:space="preserve"> (see overleaf)</w:t>
      </w:r>
    </w:p>
    <w:p w:rsidR="00F46CEF" w:rsidRDefault="00F46CEF" w:rsidP="00F46CEF">
      <w:pPr>
        <w:rPr>
          <w:rFonts w:ascii="Arial" w:hAnsi="Arial" w:cs="Arial"/>
          <w:b/>
          <w:sz w:val="24"/>
          <w:szCs w:val="24"/>
        </w:rPr>
      </w:pPr>
    </w:p>
    <w:p w:rsidR="00F46CEF" w:rsidRDefault="00C158CA" w:rsidP="00F46CEF">
      <w:pPr>
        <w:rPr>
          <w:b/>
          <w:color w:val="5B9BD5"/>
          <w:sz w:val="38"/>
          <w:szCs w:val="56"/>
        </w:rPr>
      </w:pPr>
      <w:r w:rsidRPr="00C158CA">
        <w:rPr>
          <w:b/>
          <w:color w:val="5B9BD5"/>
          <w:sz w:val="38"/>
          <w:szCs w:val="56"/>
        </w:rPr>
        <w:t>How to get in touch</w:t>
      </w:r>
      <w:r w:rsidR="00013818">
        <w:rPr>
          <w:b/>
          <w:color w:val="5B9BD5"/>
          <w:sz w:val="38"/>
          <w:szCs w:val="56"/>
        </w:rPr>
        <w:t xml:space="preserve"> and arrange</w:t>
      </w:r>
    </w:p>
    <w:p w:rsidR="00013818" w:rsidRDefault="00013818" w:rsidP="00013818">
      <w:pPr>
        <w:pStyle w:val="ListParagraph"/>
        <w:numPr>
          <w:ilvl w:val="0"/>
          <w:numId w:val="3"/>
        </w:numPr>
        <w:rPr>
          <w:rFonts w:ascii="Arial" w:hAnsi="Arial" w:cs="Arial"/>
          <w:sz w:val="24"/>
          <w:szCs w:val="24"/>
        </w:rPr>
      </w:pPr>
      <w:r w:rsidRPr="00013818">
        <w:rPr>
          <w:rFonts w:ascii="Arial" w:hAnsi="Arial" w:cs="Arial"/>
          <w:sz w:val="24"/>
          <w:szCs w:val="24"/>
        </w:rPr>
        <w:t>Contact</w:t>
      </w:r>
      <w:r>
        <w:rPr>
          <w:rFonts w:ascii="Arial" w:hAnsi="Arial" w:cs="Arial"/>
          <w:sz w:val="24"/>
          <w:szCs w:val="24"/>
        </w:rPr>
        <w:t xml:space="preserve"> Matthew</w:t>
      </w:r>
      <w:r w:rsidR="00021D0C">
        <w:rPr>
          <w:rFonts w:ascii="Arial" w:hAnsi="Arial" w:cs="Arial"/>
          <w:sz w:val="24"/>
          <w:szCs w:val="24"/>
        </w:rPr>
        <w:t xml:space="preserve"> Cawley or Chris </w:t>
      </w:r>
      <w:proofErr w:type="gramStart"/>
      <w:r w:rsidR="00021D0C">
        <w:rPr>
          <w:rFonts w:ascii="Arial" w:hAnsi="Arial" w:cs="Arial"/>
          <w:sz w:val="24"/>
          <w:szCs w:val="24"/>
        </w:rPr>
        <w:t xml:space="preserve">Harrison </w:t>
      </w:r>
      <w:r>
        <w:rPr>
          <w:rFonts w:ascii="Arial" w:hAnsi="Arial" w:cs="Arial"/>
          <w:sz w:val="24"/>
          <w:szCs w:val="24"/>
        </w:rPr>
        <w:t xml:space="preserve"> in</w:t>
      </w:r>
      <w:proofErr w:type="gramEnd"/>
      <w:r>
        <w:rPr>
          <w:rFonts w:ascii="Arial" w:hAnsi="Arial" w:cs="Arial"/>
          <w:sz w:val="24"/>
          <w:szCs w:val="24"/>
        </w:rPr>
        <w:t xml:space="preserve"> the first instance with your details (EBD) or client details (EBDx).</w:t>
      </w:r>
    </w:p>
    <w:p w:rsidR="00013818" w:rsidRPr="00013818" w:rsidRDefault="00013818" w:rsidP="00013818">
      <w:pPr>
        <w:pStyle w:val="ListParagraph"/>
        <w:numPr>
          <w:ilvl w:val="0"/>
          <w:numId w:val="3"/>
        </w:numPr>
        <w:rPr>
          <w:rFonts w:ascii="Arial" w:hAnsi="Arial" w:cs="Arial"/>
          <w:sz w:val="24"/>
          <w:szCs w:val="24"/>
        </w:rPr>
      </w:pPr>
      <w:r>
        <w:rPr>
          <w:rFonts w:ascii="Arial" w:hAnsi="Arial" w:cs="Arial"/>
          <w:sz w:val="24"/>
          <w:szCs w:val="24"/>
        </w:rPr>
        <w:t xml:space="preserve">01482 224511 – Chris @ Quids In. </w:t>
      </w:r>
    </w:p>
    <w:p w:rsidR="00013818" w:rsidRDefault="00013818" w:rsidP="00F46CEF">
      <w:pPr>
        <w:rPr>
          <w:b/>
          <w:color w:val="5B9BD5"/>
          <w:sz w:val="38"/>
          <w:szCs w:val="56"/>
        </w:rPr>
      </w:pPr>
    </w:p>
    <w:p w:rsidR="00C158CA" w:rsidRDefault="00C158CA" w:rsidP="00F46CEF">
      <w:pPr>
        <w:rPr>
          <w:b/>
          <w:color w:val="5B9BD5"/>
          <w:sz w:val="38"/>
          <w:szCs w:val="56"/>
        </w:rPr>
      </w:pPr>
    </w:p>
    <w:p w:rsidR="00195AC5" w:rsidRDefault="00195AC5" w:rsidP="00F46CEF">
      <w:pPr>
        <w:rPr>
          <w:b/>
          <w:color w:val="5B9BD5"/>
          <w:sz w:val="38"/>
          <w:szCs w:val="56"/>
        </w:rPr>
      </w:pPr>
    </w:p>
    <w:p w:rsidR="00195AC5" w:rsidRDefault="00195AC5" w:rsidP="00F46CEF">
      <w:pPr>
        <w:rPr>
          <w:b/>
          <w:color w:val="5B9BD5"/>
          <w:sz w:val="38"/>
          <w:szCs w:val="56"/>
        </w:rPr>
      </w:pPr>
    </w:p>
    <w:p w:rsidR="00195AC5" w:rsidRPr="00BF6ACC" w:rsidRDefault="00195AC5" w:rsidP="00195AC5">
      <w:pPr>
        <w:jc w:val="center"/>
        <w:rPr>
          <w:b/>
          <w:color w:val="004B88"/>
          <w:sz w:val="56"/>
          <w:szCs w:val="56"/>
        </w:rPr>
      </w:pPr>
      <w:r w:rsidRPr="00BF6ACC">
        <w:rPr>
          <w:noProof/>
          <w:color w:val="004B88"/>
          <w:lang w:eastAsia="en-GB"/>
        </w:rPr>
        <w:drawing>
          <wp:anchor distT="0" distB="0" distL="114300" distR="114300" simplePos="0" relativeHeight="251664384" behindDoc="0" locked="0" layoutInCell="1" allowOverlap="1">
            <wp:simplePos x="0" y="0"/>
            <wp:positionH relativeFrom="column">
              <wp:posOffset>-226060</wp:posOffset>
            </wp:positionH>
            <wp:positionV relativeFrom="paragraph">
              <wp:posOffset>-174625</wp:posOffset>
            </wp:positionV>
            <wp:extent cx="1080135" cy="11366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95x100_png_gif.png"/>
                    <pic:cNvPicPr/>
                  </pic:nvPicPr>
                  <pic:blipFill>
                    <a:blip r:embed="rId8">
                      <a:extLst>
                        <a:ext uri="{28A0092B-C50C-407E-A947-70E740481C1C}">
                          <a14:useLocalDpi xmlns:a14="http://schemas.microsoft.com/office/drawing/2010/main" val="0"/>
                        </a:ext>
                      </a:extLst>
                    </a:blip>
                    <a:stretch>
                      <a:fillRect/>
                    </a:stretch>
                  </pic:blipFill>
                  <pic:spPr>
                    <a:xfrm>
                      <a:off x="0" y="0"/>
                      <a:ext cx="1080135" cy="1136650"/>
                    </a:xfrm>
                    <a:prstGeom prst="rect">
                      <a:avLst/>
                    </a:prstGeom>
                  </pic:spPr>
                </pic:pic>
              </a:graphicData>
            </a:graphic>
          </wp:anchor>
        </w:drawing>
      </w:r>
      <w:r w:rsidRPr="00BF6ACC">
        <w:rPr>
          <w:noProof/>
          <w:color w:val="004B88"/>
          <w:lang w:eastAsia="en-GB"/>
        </w:rPr>
        <w:drawing>
          <wp:anchor distT="0" distB="0" distL="114300" distR="114300" simplePos="0" relativeHeight="251663360" behindDoc="0" locked="0" layoutInCell="1" allowOverlap="1">
            <wp:simplePos x="0" y="0"/>
            <wp:positionH relativeFrom="column">
              <wp:posOffset>5303520</wp:posOffset>
            </wp:positionH>
            <wp:positionV relativeFrom="paragraph">
              <wp:posOffset>-193040</wp:posOffset>
            </wp:positionV>
            <wp:extent cx="1080135" cy="11366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95x100_png_gif.png"/>
                    <pic:cNvPicPr/>
                  </pic:nvPicPr>
                  <pic:blipFill>
                    <a:blip r:embed="rId8">
                      <a:extLst>
                        <a:ext uri="{28A0092B-C50C-407E-A947-70E740481C1C}">
                          <a14:useLocalDpi xmlns:a14="http://schemas.microsoft.com/office/drawing/2010/main" val="0"/>
                        </a:ext>
                      </a:extLst>
                    </a:blip>
                    <a:stretch>
                      <a:fillRect/>
                    </a:stretch>
                  </pic:blipFill>
                  <pic:spPr>
                    <a:xfrm>
                      <a:off x="0" y="0"/>
                      <a:ext cx="1080135" cy="1136650"/>
                    </a:xfrm>
                    <a:prstGeom prst="rect">
                      <a:avLst/>
                    </a:prstGeom>
                  </pic:spPr>
                </pic:pic>
              </a:graphicData>
            </a:graphic>
          </wp:anchor>
        </w:drawing>
      </w:r>
      <w:r w:rsidRPr="00BF6ACC">
        <w:rPr>
          <w:b/>
          <w:color w:val="004B88"/>
          <w:sz w:val="56"/>
          <w:szCs w:val="56"/>
        </w:rPr>
        <w:t>Energy Best Deal Extra</w:t>
      </w:r>
    </w:p>
    <w:p w:rsidR="00195AC5" w:rsidRPr="00627BD8" w:rsidRDefault="00195AC5" w:rsidP="00195AC5">
      <w:pPr>
        <w:jc w:val="center"/>
        <w:rPr>
          <w:b/>
          <w:sz w:val="48"/>
          <w:szCs w:val="48"/>
        </w:rPr>
      </w:pPr>
      <w:r w:rsidRPr="00627BD8">
        <w:rPr>
          <w:b/>
          <w:sz w:val="48"/>
          <w:szCs w:val="48"/>
        </w:rPr>
        <w:lastRenderedPageBreak/>
        <w:t>Energy Advice Home Visits (Pilot)</w:t>
      </w:r>
    </w:p>
    <w:p w:rsidR="00195AC5" w:rsidRDefault="00195AC5" w:rsidP="00195AC5">
      <w:pPr>
        <w:rPr>
          <w:rFonts w:ascii="Arial" w:hAnsi="Arial" w:cs="Arial"/>
          <w:sz w:val="28"/>
          <w:szCs w:val="28"/>
        </w:rPr>
      </w:pPr>
      <w:r w:rsidRPr="005936C8">
        <w:rPr>
          <w:rFonts w:ascii="Arial" w:hAnsi="Arial" w:cs="Arial"/>
          <w:sz w:val="28"/>
          <w:szCs w:val="28"/>
        </w:rPr>
        <w:t>Citizens Advice</w:t>
      </w:r>
      <w:r>
        <w:rPr>
          <w:rFonts w:ascii="Arial" w:hAnsi="Arial" w:cs="Arial"/>
          <w:sz w:val="28"/>
          <w:szCs w:val="28"/>
        </w:rPr>
        <w:t xml:space="preserve"> is running a six month pilot scheme to provide Energy Advice Home Visits to vulnerable clients and families in or at risk of fuel poverty. (For the purposes of this project a household is ‘fuel poor’ if their monthly income is less than £1,500 and/or their gas and electricity bills amount to more than 10% of their income).</w:t>
      </w:r>
    </w:p>
    <w:p w:rsidR="00195AC5" w:rsidRDefault="00195AC5" w:rsidP="00195AC5">
      <w:pPr>
        <w:spacing w:after="120"/>
        <w:rPr>
          <w:rFonts w:ascii="Arial" w:hAnsi="Arial" w:cs="Arial"/>
          <w:sz w:val="28"/>
          <w:szCs w:val="28"/>
        </w:rPr>
      </w:pPr>
      <w:r>
        <w:rPr>
          <w:rFonts w:ascii="Arial" w:hAnsi="Arial" w:cs="Arial"/>
          <w:sz w:val="28"/>
          <w:szCs w:val="28"/>
        </w:rPr>
        <w:t>An Energy Advice Home Visit can include:</w:t>
      </w:r>
    </w:p>
    <w:p w:rsidR="00195AC5" w:rsidRDefault="00195AC5" w:rsidP="00195AC5">
      <w:pPr>
        <w:pStyle w:val="ListParagraph"/>
        <w:numPr>
          <w:ilvl w:val="0"/>
          <w:numId w:val="4"/>
        </w:numPr>
        <w:spacing w:line="312" w:lineRule="auto"/>
        <w:ind w:left="714" w:hanging="357"/>
        <w:contextualSpacing w:val="0"/>
        <w:rPr>
          <w:rFonts w:ascii="Arial" w:hAnsi="Arial" w:cs="Arial"/>
          <w:sz w:val="28"/>
          <w:szCs w:val="28"/>
        </w:rPr>
      </w:pPr>
      <w:r>
        <w:rPr>
          <w:rFonts w:ascii="Arial" w:hAnsi="Arial" w:cs="Arial"/>
          <w:sz w:val="28"/>
          <w:szCs w:val="28"/>
        </w:rPr>
        <w:t>help in understanding gas and electricity meters and bills;</w:t>
      </w:r>
    </w:p>
    <w:p w:rsidR="00195AC5" w:rsidRPr="00194274" w:rsidRDefault="00195AC5" w:rsidP="00195AC5">
      <w:pPr>
        <w:pStyle w:val="ListParagraph"/>
        <w:numPr>
          <w:ilvl w:val="0"/>
          <w:numId w:val="4"/>
        </w:numPr>
        <w:spacing w:line="312" w:lineRule="auto"/>
        <w:ind w:left="714" w:hanging="357"/>
        <w:contextualSpacing w:val="0"/>
        <w:rPr>
          <w:rFonts w:ascii="Arial" w:hAnsi="Arial" w:cs="Arial"/>
          <w:sz w:val="28"/>
          <w:szCs w:val="28"/>
        </w:rPr>
      </w:pPr>
      <w:r w:rsidRPr="00194274">
        <w:rPr>
          <w:rFonts w:ascii="Arial" w:hAnsi="Arial" w:cs="Arial"/>
          <w:sz w:val="28"/>
          <w:szCs w:val="28"/>
        </w:rPr>
        <w:t xml:space="preserve">options for switching </w:t>
      </w:r>
      <w:r>
        <w:rPr>
          <w:rFonts w:ascii="Arial" w:hAnsi="Arial" w:cs="Arial"/>
          <w:sz w:val="28"/>
          <w:szCs w:val="28"/>
        </w:rPr>
        <w:t xml:space="preserve">energy </w:t>
      </w:r>
      <w:r w:rsidRPr="00194274">
        <w:rPr>
          <w:rFonts w:ascii="Arial" w:hAnsi="Arial" w:cs="Arial"/>
          <w:sz w:val="28"/>
          <w:szCs w:val="28"/>
        </w:rPr>
        <w:t>supplier, tariff and/or payment method to get a better deal;</w:t>
      </w:r>
    </w:p>
    <w:p w:rsidR="00195AC5" w:rsidRDefault="00195AC5" w:rsidP="00195AC5">
      <w:pPr>
        <w:pStyle w:val="ListParagraph"/>
        <w:numPr>
          <w:ilvl w:val="0"/>
          <w:numId w:val="4"/>
        </w:numPr>
        <w:spacing w:line="312" w:lineRule="auto"/>
        <w:ind w:left="714" w:hanging="357"/>
        <w:contextualSpacing w:val="0"/>
        <w:rPr>
          <w:rFonts w:ascii="Arial" w:hAnsi="Arial" w:cs="Arial"/>
          <w:sz w:val="28"/>
          <w:szCs w:val="28"/>
        </w:rPr>
      </w:pPr>
      <w:r w:rsidRPr="00194274">
        <w:rPr>
          <w:rFonts w:ascii="Arial" w:hAnsi="Arial" w:cs="Arial"/>
          <w:sz w:val="28"/>
          <w:szCs w:val="28"/>
        </w:rPr>
        <w:t>eligibility for additional support, e.g. Warm Home Discount</w:t>
      </w:r>
      <w:r>
        <w:rPr>
          <w:rFonts w:ascii="Arial" w:hAnsi="Arial" w:cs="Arial"/>
          <w:sz w:val="28"/>
          <w:szCs w:val="28"/>
        </w:rPr>
        <w:t>;</w:t>
      </w:r>
    </w:p>
    <w:p w:rsidR="00195AC5" w:rsidRPr="00194274" w:rsidRDefault="00195AC5" w:rsidP="00195AC5">
      <w:pPr>
        <w:pStyle w:val="ListParagraph"/>
        <w:numPr>
          <w:ilvl w:val="0"/>
          <w:numId w:val="4"/>
        </w:numPr>
        <w:spacing w:line="312" w:lineRule="auto"/>
        <w:ind w:left="714" w:hanging="357"/>
        <w:contextualSpacing w:val="0"/>
        <w:rPr>
          <w:rFonts w:ascii="Arial" w:hAnsi="Arial" w:cs="Arial"/>
          <w:sz w:val="28"/>
          <w:szCs w:val="28"/>
        </w:rPr>
      </w:pPr>
      <w:r>
        <w:rPr>
          <w:rFonts w:ascii="Arial" w:hAnsi="Arial" w:cs="Arial"/>
          <w:sz w:val="28"/>
          <w:szCs w:val="28"/>
        </w:rPr>
        <w:t>grants and subsidies for home energy efficiency improvements;</w:t>
      </w:r>
    </w:p>
    <w:p w:rsidR="00195AC5" w:rsidRDefault="00195AC5" w:rsidP="00195AC5">
      <w:pPr>
        <w:pStyle w:val="ListParagraph"/>
        <w:numPr>
          <w:ilvl w:val="0"/>
          <w:numId w:val="4"/>
        </w:numPr>
        <w:spacing w:line="312" w:lineRule="auto"/>
        <w:ind w:left="714" w:hanging="357"/>
        <w:contextualSpacing w:val="0"/>
        <w:rPr>
          <w:rFonts w:ascii="Arial" w:hAnsi="Arial" w:cs="Arial"/>
          <w:sz w:val="28"/>
          <w:szCs w:val="28"/>
        </w:rPr>
      </w:pPr>
      <w:r w:rsidRPr="00194274">
        <w:rPr>
          <w:rFonts w:ascii="Arial" w:hAnsi="Arial" w:cs="Arial"/>
          <w:sz w:val="28"/>
          <w:szCs w:val="28"/>
        </w:rPr>
        <w:t>advice on efficient use of heating systems and domestic appliances</w:t>
      </w:r>
      <w:r>
        <w:rPr>
          <w:rFonts w:ascii="Arial" w:hAnsi="Arial" w:cs="Arial"/>
          <w:sz w:val="28"/>
          <w:szCs w:val="28"/>
        </w:rPr>
        <w:t>;</w:t>
      </w:r>
    </w:p>
    <w:p w:rsidR="00195AC5" w:rsidRDefault="00195AC5" w:rsidP="00195AC5">
      <w:pPr>
        <w:pStyle w:val="ListParagraph"/>
        <w:numPr>
          <w:ilvl w:val="0"/>
          <w:numId w:val="4"/>
        </w:numPr>
        <w:spacing w:line="312" w:lineRule="auto"/>
        <w:ind w:left="714" w:hanging="357"/>
        <w:contextualSpacing w:val="0"/>
        <w:rPr>
          <w:rFonts w:ascii="Arial" w:hAnsi="Arial" w:cs="Arial"/>
          <w:sz w:val="28"/>
          <w:szCs w:val="28"/>
        </w:rPr>
      </w:pPr>
      <w:r>
        <w:rPr>
          <w:rFonts w:ascii="Arial" w:hAnsi="Arial" w:cs="Arial"/>
          <w:sz w:val="28"/>
          <w:szCs w:val="28"/>
        </w:rPr>
        <w:t>access to special assistance (the Priority Services Register) for older and disabled people;</w:t>
      </w:r>
    </w:p>
    <w:p w:rsidR="00195AC5" w:rsidRDefault="00195AC5" w:rsidP="00195AC5">
      <w:pPr>
        <w:pStyle w:val="ListParagraph"/>
        <w:numPr>
          <w:ilvl w:val="0"/>
          <w:numId w:val="4"/>
        </w:numPr>
        <w:spacing w:line="312" w:lineRule="auto"/>
        <w:rPr>
          <w:rFonts w:ascii="Arial" w:hAnsi="Arial" w:cs="Arial"/>
          <w:sz w:val="28"/>
          <w:szCs w:val="28"/>
        </w:rPr>
      </w:pPr>
      <w:r>
        <w:rPr>
          <w:rFonts w:ascii="Arial" w:hAnsi="Arial" w:cs="Arial"/>
          <w:sz w:val="28"/>
          <w:szCs w:val="28"/>
        </w:rPr>
        <w:t>information about tackling cold, damp and condensation.</w:t>
      </w:r>
    </w:p>
    <w:p w:rsidR="00195AC5" w:rsidRDefault="00195AC5" w:rsidP="00195AC5">
      <w:pPr>
        <w:rPr>
          <w:rFonts w:ascii="Arial" w:hAnsi="Arial" w:cs="Arial"/>
          <w:sz w:val="28"/>
          <w:szCs w:val="28"/>
        </w:rPr>
      </w:pPr>
      <w:r>
        <w:rPr>
          <w:rFonts w:ascii="Arial" w:hAnsi="Arial" w:cs="Arial"/>
          <w:sz w:val="28"/>
          <w:szCs w:val="28"/>
        </w:rPr>
        <w:t>Please note that this home visit service is provided specifically to assess and advise on domestic energy cost and efficiency issues.  For other areas of advice clients will be offered access to local Citizens Advice services through the usual channels.</w:t>
      </w:r>
    </w:p>
    <w:p w:rsidR="00195AC5" w:rsidRPr="00C158CA" w:rsidRDefault="00195AC5" w:rsidP="00F46CEF">
      <w:pPr>
        <w:rPr>
          <w:b/>
          <w:color w:val="5B9BD5"/>
          <w:sz w:val="38"/>
          <w:szCs w:val="56"/>
        </w:rPr>
      </w:pPr>
    </w:p>
    <w:sectPr w:rsidR="00195AC5" w:rsidRPr="00C158CA" w:rsidSect="00810A58">
      <w:footerReference w:type="default" r:id="rId9"/>
      <w:pgSz w:w="11906" w:h="16838" w:code="9"/>
      <w:pgMar w:top="794" w:right="1077" w:bottom="794" w:left="1077"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2D" w:rsidRDefault="005E652D">
      <w:r>
        <w:separator/>
      </w:r>
    </w:p>
  </w:endnote>
  <w:endnote w:type="continuationSeparator" w:id="0">
    <w:p w:rsidR="005E652D" w:rsidRDefault="005E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98" w:rsidRDefault="00F46CEF" w:rsidP="005758A0">
    <w:pPr>
      <w:pStyle w:val="Footer"/>
      <w:spacing w:after="0"/>
      <w:jc w:val="center"/>
      <w:rPr>
        <w:b/>
        <w:i/>
        <w:color w:val="5B9BD5"/>
        <w:sz w:val="18"/>
      </w:rPr>
    </w:pPr>
    <w:r>
      <w:rPr>
        <w:b/>
        <w:i/>
        <w:color w:val="5B9BD5"/>
        <w:sz w:val="18"/>
      </w:rPr>
      <w:t>Hull &amp; East Riding Citizens Advice Bureau</w:t>
    </w:r>
  </w:p>
  <w:p w:rsidR="00690298" w:rsidRPr="00EC1E63" w:rsidRDefault="00690298" w:rsidP="00442C11">
    <w:pPr>
      <w:pStyle w:val="Footer"/>
      <w:spacing w:after="0"/>
      <w:jc w:val="center"/>
      <w:rPr>
        <w:b/>
        <w:i/>
        <w:color w:val="5B9BD5"/>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2D" w:rsidRDefault="005E652D">
      <w:r>
        <w:separator/>
      </w:r>
    </w:p>
  </w:footnote>
  <w:footnote w:type="continuationSeparator" w:id="0">
    <w:p w:rsidR="005E652D" w:rsidRDefault="005E6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49B"/>
    <w:multiLevelType w:val="hybridMultilevel"/>
    <w:tmpl w:val="B20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F0A20"/>
    <w:multiLevelType w:val="hybridMultilevel"/>
    <w:tmpl w:val="2FD0B5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2751E2"/>
    <w:multiLevelType w:val="hybridMultilevel"/>
    <w:tmpl w:val="0608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EB28CE"/>
    <w:multiLevelType w:val="hybridMultilevel"/>
    <w:tmpl w:val="440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1"/>
    <w:rsid w:val="00013818"/>
    <w:rsid w:val="00014E76"/>
    <w:rsid w:val="00017707"/>
    <w:rsid w:val="00021D0C"/>
    <w:rsid w:val="00043934"/>
    <w:rsid w:val="00050C63"/>
    <w:rsid w:val="000A1A02"/>
    <w:rsid w:val="000C30E4"/>
    <w:rsid w:val="000E0963"/>
    <w:rsid w:val="000E7285"/>
    <w:rsid w:val="0011195F"/>
    <w:rsid w:val="00133182"/>
    <w:rsid w:val="0016094C"/>
    <w:rsid w:val="001667BE"/>
    <w:rsid w:val="00195AC5"/>
    <w:rsid w:val="00197467"/>
    <w:rsid w:val="00206A0E"/>
    <w:rsid w:val="00223EA8"/>
    <w:rsid w:val="00271848"/>
    <w:rsid w:val="00290B31"/>
    <w:rsid w:val="002D1F27"/>
    <w:rsid w:val="00333D74"/>
    <w:rsid w:val="00340CD3"/>
    <w:rsid w:val="00365AB4"/>
    <w:rsid w:val="003773B4"/>
    <w:rsid w:val="0038332A"/>
    <w:rsid w:val="00386475"/>
    <w:rsid w:val="003E63C4"/>
    <w:rsid w:val="00403642"/>
    <w:rsid w:val="00414591"/>
    <w:rsid w:val="004216C5"/>
    <w:rsid w:val="00442C11"/>
    <w:rsid w:val="00457FF4"/>
    <w:rsid w:val="00490727"/>
    <w:rsid w:val="00503F00"/>
    <w:rsid w:val="005758A0"/>
    <w:rsid w:val="005E652D"/>
    <w:rsid w:val="00651B34"/>
    <w:rsid w:val="00690298"/>
    <w:rsid w:val="00695273"/>
    <w:rsid w:val="00705040"/>
    <w:rsid w:val="00733646"/>
    <w:rsid w:val="00744E6C"/>
    <w:rsid w:val="00745ECD"/>
    <w:rsid w:val="00755AC1"/>
    <w:rsid w:val="00787468"/>
    <w:rsid w:val="007934CE"/>
    <w:rsid w:val="007E159D"/>
    <w:rsid w:val="007E24D7"/>
    <w:rsid w:val="00810A58"/>
    <w:rsid w:val="00856F82"/>
    <w:rsid w:val="00861127"/>
    <w:rsid w:val="008801E3"/>
    <w:rsid w:val="00912E64"/>
    <w:rsid w:val="009922C1"/>
    <w:rsid w:val="009963B1"/>
    <w:rsid w:val="009A1FE1"/>
    <w:rsid w:val="00A06A1D"/>
    <w:rsid w:val="00A2195C"/>
    <w:rsid w:val="00A2515E"/>
    <w:rsid w:val="00A27F6C"/>
    <w:rsid w:val="00A4124B"/>
    <w:rsid w:val="00A75778"/>
    <w:rsid w:val="00B00CA4"/>
    <w:rsid w:val="00B12FD9"/>
    <w:rsid w:val="00BB3496"/>
    <w:rsid w:val="00C06340"/>
    <w:rsid w:val="00C158CA"/>
    <w:rsid w:val="00C52C82"/>
    <w:rsid w:val="00CD3264"/>
    <w:rsid w:val="00CF2203"/>
    <w:rsid w:val="00D064D7"/>
    <w:rsid w:val="00D071A8"/>
    <w:rsid w:val="00D3298C"/>
    <w:rsid w:val="00D4437A"/>
    <w:rsid w:val="00D51F6F"/>
    <w:rsid w:val="00D6454D"/>
    <w:rsid w:val="00D8741B"/>
    <w:rsid w:val="00DB067D"/>
    <w:rsid w:val="00DB2A0B"/>
    <w:rsid w:val="00DC160F"/>
    <w:rsid w:val="00DE2EB7"/>
    <w:rsid w:val="00DF612B"/>
    <w:rsid w:val="00E21F02"/>
    <w:rsid w:val="00E50098"/>
    <w:rsid w:val="00E6145B"/>
    <w:rsid w:val="00E618A2"/>
    <w:rsid w:val="00E705E8"/>
    <w:rsid w:val="00EB7841"/>
    <w:rsid w:val="00EC1E63"/>
    <w:rsid w:val="00ED65C6"/>
    <w:rsid w:val="00F46CEF"/>
    <w:rsid w:val="00F710C6"/>
    <w:rsid w:val="00FF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1FE1"/>
    <w:rPr>
      <w:rFonts w:cs="Times New Roman"/>
      <w:color w:val="0000FF"/>
      <w:u w:val="single"/>
    </w:rPr>
  </w:style>
  <w:style w:type="paragraph" w:styleId="BalloonText">
    <w:name w:val="Balloon Text"/>
    <w:basedOn w:val="Normal"/>
    <w:link w:val="BalloonTextChar"/>
    <w:uiPriority w:val="99"/>
    <w:semiHidden/>
    <w:rsid w:val="00D443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8A2"/>
    <w:rPr>
      <w:rFonts w:ascii="Times New Roman" w:hAnsi="Times New Roman" w:cs="Times New Roman"/>
      <w:sz w:val="2"/>
      <w:lang w:val="en-GB"/>
    </w:rPr>
  </w:style>
  <w:style w:type="paragraph" w:styleId="Header">
    <w:name w:val="header"/>
    <w:basedOn w:val="Normal"/>
    <w:link w:val="HeaderChar"/>
    <w:uiPriority w:val="99"/>
    <w:rsid w:val="00442C11"/>
    <w:pPr>
      <w:tabs>
        <w:tab w:val="center" w:pos="4320"/>
        <w:tab w:val="right" w:pos="8640"/>
      </w:tabs>
    </w:pPr>
  </w:style>
  <w:style w:type="character" w:customStyle="1" w:styleId="HeaderChar">
    <w:name w:val="Header Char"/>
    <w:basedOn w:val="DefaultParagraphFont"/>
    <w:link w:val="Header"/>
    <w:uiPriority w:val="99"/>
    <w:semiHidden/>
    <w:locked/>
    <w:rsid w:val="00E618A2"/>
    <w:rPr>
      <w:rFonts w:cs="Times New Roman"/>
      <w:lang w:val="en-GB"/>
    </w:rPr>
  </w:style>
  <w:style w:type="paragraph" w:styleId="Footer">
    <w:name w:val="footer"/>
    <w:basedOn w:val="Normal"/>
    <w:link w:val="FooterChar"/>
    <w:uiPriority w:val="99"/>
    <w:rsid w:val="00442C11"/>
    <w:pPr>
      <w:tabs>
        <w:tab w:val="center" w:pos="4320"/>
        <w:tab w:val="right" w:pos="8640"/>
      </w:tabs>
    </w:pPr>
  </w:style>
  <w:style w:type="character" w:customStyle="1" w:styleId="FooterChar">
    <w:name w:val="Footer Char"/>
    <w:basedOn w:val="DefaultParagraphFont"/>
    <w:link w:val="Footer"/>
    <w:uiPriority w:val="99"/>
    <w:locked/>
    <w:rsid w:val="00442C11"/>
    <w:rPr>
      <w:rFonts w:ascii="Calibri" w:hAnsi="Calibri" w:cs="Times New Roman"/>
      <w:sz w:val="22"/>
      <w:szCs w:val="22"/>
      <w:lang w:val="en-GB" w:eastAsia="en-US" w:bidi="ar-SA"/>
    </w:rPr>
  </w:style>
  <w:style w:type="table" w:styleId="TableGrid">
    <w:name w:val="Table Grid"/>
    <w:basedOn w:val="TableNormal"/>
    <w:uiPriority w:val="99"/>
    <w:locked/>
    <w:rsid w:val="00BB349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1FE1"/>
    <w:rPr>
      <w:rFonts w:cs="Times New Roman"/>
      <w:color w:val="0000FF"/>
      <w:u w:val="single"/>
    </w:rPr>
  </w:style>
  <w:style w:type="paragraph" w:styleId="BalloonText">
    <w:name w:val="Balloon Text"/>
    <w:basedOn w:val="Normal"/>
    <w:link w:val="BalloonTextChar"/>
    <w:uiPriority w:val="99"/>
    <w:semiHidden/>
    <w:rsid w:val="00D443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8A2"/>
    <w:rPr>
      <w:rFonts w:ascii="Times New Roman" w:hAnsi="Times New Roman" w:cs="Times New Roman"/>
      <w:sz w:val="2"/>
      <w:lang w:val="en-GB"/>
    </w:rPr>
  </w:style>
  <w:style w:type="paragraph" w:styleId="Header">
    <w:name w:val="header"/>
    <w:basedOn w:val="Normal"/>
    <w:link w:val="HeaderChar"/>
    <w:uiPriority w:val="99"/>
    <w:rsid w:val="00442C11"/>
    <w:pPr>
      <w:tabs>
        <w:tab w:val="center" w:pos="4320"/>
        <w:tab w:val="right" w:pos="8640"/>
      </w:tabs>
    </w:pPr>
  </w:style>
  <w:style w:type="character" w:customStyle="1" w:styleId="HeaderChar">
    <w:name w:val="Header Char"/>
    <w:basedOn w:val="DefaultParagraphFont"/>
    <w:link w:val="Header"/>
    <w:uiPriority w:val="99"/>
    <w:semiHidden/>
    <w:locked/>
    <w:rsid w:val="00E618A2"/>
    <w:rPr>
      <w:rFonts w:cs="Times New Roman"/>
      <w:lang w:val="en-GB"/>
    </w:rPr>
  </w:style>
  <w:style w:type="paragraph" w:styleId="Footer">
    <w:name w:val="footer"/>
    <w:basedOn w:val="Normal"/>
    <w:link w:val="FooterChar"/>
    <w:uiPriority w:val="99"/>
    <w:rsid w:val="00442C11"/>
    <w:pPr>
      <w:tabs>
        <w:tab w:val="center" w:pos="4320"/>
        <w:tab w:val="right" w:pos="8640"/>
      </w:tabs>
    </w:pPr>
  </w:style>
  <w:style w:type="character" w:customStyle="1" w:styleId="FooterChar">
    <w:name w:val="Footer Char"/>
    <w:basedOn w:val="DefaultParagraphFont"/>
    <w:link w:val="Footer"/>
    <w:uiPriority w:val="99"/>
    <w:locked/>
    <w:rsid w:val="00442C11"/>
    <w:rPr>
      <w:rFonts w:ascii="Calibri" w:hAnsi="Calibri" w:cs="Times New Roman"/>
      <w:sz w:val="22"/>
      <w:szCs w:val="22"/>
      <w:lang w:val="en-GB" w:eastAsia="en-US" w:bidi="ar-SA"/>
    </w:rPr>
  </w:style>
  <w:style w:type="table" w:styleId="TableGrid">
    <w:name w:val="Table Grid"/>
    <w:basedOn w:val="TableNormal"/>
    <w:uiPriority w:val="99"/>
    <w:locked/>
    <w:rsid w:val="00BB349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CAB@home</vt:lpstr>
    </vt:vector>
  </TitlesOfParts>
  <Company>cab</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CAB@home</dc:title>
  <dc:creator>cab</dc:creator>
  <cp:lastModifiedBy>Windows User</cp:lastModifiedBy>
  <cp:revision>2</cp:revision>
  <cp:lastPrinted>2014-09-09T10:27:00Z</cp:lastPrinted>
  <dcterms:created xsi:type="dcterms:W3CDTF">2015-11-20T09:52:00Z</dcterms:created>
  <dcterms:modified xsi:type="dcterms:W3CDTF">2015-11-20T09:52:00Z</dcterms:modified>
</cp:coreProperties>
</file>