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D48" w:rsidRDefault="00A26446" w:rsidP="00953DC4">
      <w:pPr>
        <w:spacing w:after="0" w:line="240" w:lineRule="auto"/>
        <w:ind w:right="-1" w:firstLine="284"/>
        <w:jc w:val="both"/>
        <w:rPr>
          <w:b/>
        </w:rPr>
      </w:pPr>
      <w:bookmarkStart w:id="0" w:name="_GoBack"/>
      <w:bookmarkEnd w:id="0"/>
      <w:r>
        <w:rPr>
          <w:b/>
          <w:noProof/>
          <w:color w:val="auto"/>
          <w:sz w:val="24"/>
          <w:szCs w:val="24"/>
          <w:lang w:eastAsia="en-GB"/>
        </w:rPr>
        <w:drawing>
          <wp:anchor distT="0" distB="0" distL="114300" distR="114300" simplePos="0" relativeHeight="251683840" behindDoc="0" locked="0" layoutInCell="1" allowOverlap="1" wp14:anchorId="2A6571D4" wp14:editId="10CC984D">
            <wp:simplePos x="0" y="0"/>
            <wp:positionH relativeFrom="column">
              <wp:posOffset>3859530</wp:posOffset>
            </wp:positionH>
            <wp:positionV relativeFrom="paragraph">
              <wp:posOffset>7620</wp:posOffset>
            </wp:positionV>
            <wp:extent cx="2638425" cy="866775"/>
            <wp:effectExtent l="0" t="0" r="9525" b="952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t="14287" b="15286"/>
                    <a:stretch>
                      <a:fillRect/>
                    </a:stretch>
                  </pic:blipFill>
                  <pic:spPr bwMode="auto">
                    <a:xfrm>
                      <a:off x="0" y="0"/>
                      <a:ext cx="26384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Times New Roman"/>
          <w:noProof/>
          <w:color w:val="auto"/>
          <w:lang w:eastAsia="en-GB"/>
        </w:rPr>
        <w:drawing>
          <wp:anchor distT="0" distB="0" distL="114300" distR="114300" simplePos="0" relativeHeight="251682816" behindDoc="1" locked="0" layoutInCell="1" allowOverlap="1" wp14:anchorId="13FB83FD" wp14:editId="3303355C">
            <wp:simplePos x="0" y="0"/>
            <wp:positionH relativeFrom="column">
              <wp:posOffset>-83820</wp:posOffset>
            </wp:positionH>
            <wp:positionV relativeFrom="paragraph">
              <wp:posOffset>-160020</wp:posOffset>
            </wp:positionV>
            <wp:extent cx="2570480" cy="11811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048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3D48" w:rsidRPr="005F3D48" w:rsidRDefault="005F3D48" w:rsidP="00A26446">
      <w:pPr>
        <w:spacing w:after="0" w:line="240" w:lineRule="auto"/>
        <w:rPr>
          <w:b/>
          <w:color w:val="auto"/>
          <w:sz w:val="28"/>
          <w:szCs w:val="28"/>
        </w:rPr>
      </w:pPr>
    </w:p>
    <w:p w:rsidR="00A26446" w:rsidRDefault="00A26446" w:rsidP="005F3D48">
      <w:pPr>
        <w:spacing w:after="0" w:line="240" w:lineRule="auto"/>
        <w:jc w:val="center"/>
        <w:rPr>
          <w:b/>
          <w:color w:val="auto"/>
          <w:sz w:val="24"/>
          <w:szCs w:val="24"/>
        </w:rPr>
      </w:pPr>
    </w:p>
    <w:p w:rsidR="005F3D48" w:rsidRDefault="005F3D48" w:rsidP="005F3D48">
      <w:pPr>
        <w:spacing w:after="0" w:line="240" w:lineRule="auto"/>
        <w:jc w:val="center"/>
        <w:rPr>
          <w:b/>
          <w:color w:val="auto"/>
          <w:sz w:val="24"/>
          <w:szCs w:val="24"/>
        </w:rPr>
      </w:pPr>
    </w:p>
    <w:p w:rsidR="00A26446" w:rsidRPr="005F3D48" w:rsidRDefault="00A26446" w:rsidP="005F3D48">
      <w:pPr>
        <w:spacing w:after="0" w:line="240" w:lineRule="auto"/>
        <w:jc w:val="center"/>
        <w:rPr>
          <w:b/>
          <w:color w:val="auto"/>
          <w:sz w:val="24"/>
          <w:szCs w:val="24"/>
        </w:rPr>
      </w:pPr>
    </w:p>
    <w:p w:rsidR="005F3D48" w:rsidRPr="005F3D48" w:rsidRDefault="005F3D48" w:rsidP="005F3D48">
      <w:pPr>
        <w:spacing w:after="0" w:line="240" w:lineRule="auto"/>
        <w:jc w:val="center"/>
        <w:rPr>
          <w:b/>
          <w:color w:val="auto"/>
          <w:sz w:val="24"/>
          <w:szCs w:val="24"/>
        </w:rPr>
      </w:pPr>
    </w:p>
    <w:p w:rsidR="005F3D48" w:rsidRPr="005F3D48" w:rsidRDefault="005F3D48" w:rsidP="005F3D48">
      <w:pPr>
        <w:spacing w:after="0" w:line="240" w:lineRule="auto"/>
        <w:jc w:val="center"/>
        <w:rPr>
          <w:b/>
          <w:color w:val="auto"/>
          <w:sz w:val="24"/>
          <w:szCs w:val="24"/>
        </w:rPr>
      </w:pPr>
      <w:r w:rsidRPr="005F3D48">
        <w:rPr>
          <w:b/>
          <w:color w:val="auto"/>
          <w:sz w:val="24"/>
          <w:szCs w:val="24"/>
        </w:rPr>
        <w:t xml:space="preserve">INTEGRATED </w:t>
      </w:r>
      <w:r w:rsidR="001D0777">
        <w:rPr>
          <w:b/>
          <w:color w:val="auto"/>
          <w:sz w:val="24"/>
          <w:szCs w:val="24"/>
        </w:rPr>
        <w:t>COMMISSIONING</w:t>
      </w:r>
      <w:r w:rsidRPr="005F3D48">
        <w:rPr>
          <w:b/>
          <w:color w:val="auto"/>
          <w:sz w:val="24"/>
          <w:szCs w:val="24"/>
        </w:rPr>
        <w:t xml:space="preserve"> COMMITTEE</w:t>
      </w:r>
      <w:r w:rsidR="001D0777">
        <w:rPr>
          <w:b/>
          <w:color w:val="auto"/>
          <w:sz w:val="24"/>
          <w:szCs w:val="24"/>
        </w:rPr>
        <w:t xml:space="preserve"> (COMMITTEES IN COMMON)</w:t>
      </w:r>
    </w:p>
    <w:p w:rsidR="005F3D48" w:rsidRPr="005F3D48" w:rsidRDefault="005F3D48" w:rsidP="005F3D48">
      <w:pPr>
        <w:spacing w:after="0" w:line="240" w:lineRule="auto"/>
        <w:jc w:val="center"/>
        <w:rPr>
          <w:b/>
          <w:color w:val="auto"/>
          <w:sz w:val="24"/>
          <w:szCs w:val="24"/>
        </w:rPr>
      </w:pPr>
    </w:p>
    <w:p w:rsidR="005F3D48" w:rsidRPr="005F3D48" w:rsidRDefault="005F3D48" w:rsidP="005F3D48">
      <w:pPr>
        <w:spacing w:after="0" w:line="240" w:lineRule="auto"/>
        <w:jc w:val="center"/>
        <w:rPr>
          <w:b/>
          <w:color w:val="auto"/>
          <w:sz w:val="24"/>
          <w:szCs w:val="24"/>
        </w:rPr>
      </w:pPr>
      <w:r w:rsidRPr="005F3D48">
        <w:rPr>
          <w:b/>
          <w:color w:val="auto"/>
          <w:sz w:val="24"/>
          <w:szCs w:val="24"/>
        </w:rPr>
        <w:t xml:space="preserve">TERMS OF REFERENCE </w:t>
      </w:r>
    </w:p>
    <w:p w:rsidR="005F3D48" w:rsidRPr="005F3D48" w:rsidRDefault="005F3D48" w:rsidP="005F3D48">
      <w:pPr>
        <w:spacing w:after="0" w:line="240" w:lineRule="auto"/>
        <w:rPr>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iCs/>
          <w:color w:val="auto"/>
          <w:sz w:val="24"/>
          <w:szCs w:val="24"/>
        </w:rPr>
      </w:pPr>
      <w:r w:rsidRPr="005F3D48">
        <w:rPr>
          <w:b/>
          <w:bCs/>
          <w:iCs/>
          <w:color w:val="auto"/>
          <w:sz w:val="24"/>
          <w:szCs w:val="24"/>
        </w:rPr>
        <w:t>PURPOSE</w:t>
      </w:r>
    </w:p>
    <w:p w:rsidR="005F3D48" w:rsidRPr="005F3D48" w:rsidRDefault="005F3D48" w:rsidP="005F3D48">
      <w:pPr>
        <w:widowControl w:val="0"/>
        <w:autoSpaceDE w:val="0"/>
        <w:autoSpaceDN w:val="0"/>
        <w:adjustRightInd w:val="0"/>
        <w:spacing w:after="0" w:line="240" w:lineRule="auto"/>
        <w:ind w:right="-2"/>
        <w:jc w:val="both"/>
        <w:rPr>
          <w:bCs/>
          <w:iCs/>
          <w:color w:val="auto"/>
          <w:sz w:val="24"/>
          <w:szCs w:val="24"/>
        </w:rPr>
      </w:pPr>
    </w:p>
    <w:p w:rsidR="000A540D" w:rsidRDefault="005F3D48" w:rsidP="000A540D">
      <w:pPr>
        <w:widowControl w:val="0"/>
        <w:numPr>
          <w:ilvl w:val="1"/>
          <w:numId w:val="7"/>
        </w:numPr>
        <w:autoSpaceDE w:val="0"/>
        <w:autoSpaceDN w:val="0"/>
        <w:adjustRightInd w:val="0"/>
        <w:spacing w:after="0" w:line="240" w:lineRule="auto"/>
        <w:ind w:left="709" w:right="-2" w:hanging="709"/>
        <w:jc w:val="both"/>
        <w:rPr>
          <w:color w:val="auto"/>
          <w:sz w:val="24"/>
          <w:szCs w:val="24"/>
        </w:rPr>
      </w:pPr>
      <w:r w:rsidRPr="005F3D48">
        <w:rPr>
          <w:color w:val="auto"/>
          <w:sz w:val="24"/>
          <w:szCs w:val="24"/>
        </w:rPr>
        <w:t>NHS Hull Clinical Commissioning Group (CCG) Board has establish</w:t>
      </w:r>
      <w:r w:rsidR="00537A63">
        <w:rPr>
          <w:color w:val="auto"/>
          <w:sz w:val="24"/>
          <w:szCs w:val="24"/>
        </w:rPr>
        <w:t>ed</w:t>
      </w:r>
      <w:r w:rsidRPr="005F3D48">
        <w:rPr>
          <w:color w:val="auto"/>
          <w:sz w:val="24"/>
          <w:szCs w:val="24"/>
        </w:rPr>
        <w:t xml:space="preserve"> an Integrated </w:t>
      </w:r>
      <w:r w:rsidR="001D0777">
        <w:rPr>
          <w:color w:val="auto"/>
          <w:sz w:val="24"/>
          <w:szCs w:val="24"/>
        </w:rPr>
        <w:t>Commissioning</w:t>
      </w:r>
      <w:r w:rsidRPr="005F3D48">
        <w:rPr>
          <w:color w:val="auto"/>
          <w:sz w:val="24"/>
          <w:szCs w:val="24"/>
        </w:rPr>
        <w:t xml:space="preserve"> Committee </w:t>
      </w:r>
      <w:r w:rsidR="001D0777">
        <w:rPr>
          <w:color w:val="auto"/>
          <w:sz w:val="24"/>
          <w:szCs w:val="24"/>
        </w:rPr>
        <w:t xml:space="preserve">(Committees in Common) </w:t>
      </w:r>
      <w:r w:rsidRPr="005F3D48">
        <w:rPr>
          <w:color w:val="auto"/>
          <w:sz w:val="24"/>
          <w:szCs w:val="24"/>
        </w:rPr>
        <w:t>in accordance with its Constitution, Standing Orders and Scheme of Delegation. These Terms of Reference set out the membership, remit, responsibilities and reporting arrangements of the Committee and shall have effect as if incorporated into the CCG’s Constitution and Standing Orders.</w:t>
      </w:r>
    </w:p>
    <w:p w:rsidR="000A540D" w:rsidRDefault="000A540D" w:rsidP="000A540D">
      <w:pPr>
        <w:widowControl w:val="0"/>
        <w:autoSpaceDE w:val="0"/>
        <w:autoSpaceDN w:val="0"/>
        <w:adjustRightInd w:val="0"/>
        <w:spacing w:after="0" w:line="240" w:lineRule="auto"/>
        <w:ind w:left="709" w:right="-2"/>
        <w:jc w:val="both"/>
        <w:rPr>
          <w:color w:val="auto"/>
          <w:sz w:val="24"/>
          <w:szCs w:val="24"/>
        </w:rPr>
      </w:pPr>
    </w:p>
    <w:p w:rsidR="005F3D48" w:rsidRPr="000A540D" w:rsidRDefault="005F3D48" w:rsidP="000A540D">
      <w:pPr>
        <w:widowControl w:val="0"/>
        <w:numPr>
          <w:ilvl w:val="1"/>
          <w:numId w:val="7"/>
        </w:numPr>
        <w:autoSpaceDE w:val="0"/>
        <w:autoSpaceDN w:val="0"/>
        <w:adjustRightInd w:val="0"/>
        <w:spacing w:after="0" w:line="240" w:lineRule="auto"/>
        <w:ind w:left="709" w:right="-2" w:hanging="709"/>
        <w:jc w:val="both"/>
        <w:rPr>
          <w:color w:val="auto"/>
          <w:sz w:val="24"/>
          <w:szCs w:val="24"/>
        </w:rPr>
      </w:pPr>
      <w:r w:rsidRPr="000A540D">
        <w:rPr>
          <w:color w:val="auto"/>
          <w:sz w:val="24"/>
          <w:szCs w:val="24"/>
          <w:lang w:eastAsia="en-GB"/>
        </w:rPr>
        <w:t xml:space="preserve">The </w:t>
      </w:r>
      <w:r w:rsidR="00A51460" w:rsidRPr="000A540D">
        <w:rPr>
          <w:color w:val="auto"/>
          <w:sz w:val="24"/>
          <w:szCs w:val="24"/>
        </w:rPr>
        <w:t xml:space="preserve">Integrated </w:t>
      </w:r>
      <w:r w:rsidR="001D0777" w:rsidRPr="000A540D">
        <w:rPr>
          <w:color w:val="auto"/>
          <w:sz w:val="24"/>
          <w:szCs w:val="24"/>
        </w:rPr>
        <w:t>Commissioning</w:t>
      </w:r>
      <w:r w:rsidRPr="000A540D">
        <w:rPr>
          <w:color w:val="auto"/>
          <w:sz w:val="24"/>
          <w:szCs w:val="24"/>
        </w:rPr>
        <w:t xml:space="preserve"> Committee </w:t>
      </w:r>
      <w:r w:rsidR="001D0777" w:rsidRPr="000A540D">
        <w:rPr>
          <w:color w:val="auto"/>
          <w:sz w:val="24"/>
          <w:szCs w:val="24"/>
        </w:rPr>
        <w:t xml:space="preserve">(Committees in Common) </w:t>
      </w:r>
      <w:r w:rsidRPr="000A540D">
        <w:rPr>
          <w:color w:val="auto"/>
          <w:sz w:val="24"/>
          <w:szCs w:val="24"/>
          <w:lang w:eastAsia="en-GB"/>
        </w:rPr>
        <w:t xml:space="preserve">is responsible for </w:t>
      </w:r>
      <w:r w:rsidR="001D0777" w:rsidRPr="000A540D">
        <w:rPr>
          <w:color w:val="auto"/>
          <w:sz w:val="24"/>
          <w:szCs w:val="24"/>
          <w:lang w:eastAsia="en-GB"/>
        </w:rPr>
        <w:t xml:space="preserve">facilitating shared decision-making between the CCG and Hull City Council with respect to </w:t>
      </w:r>
      <w:r w:rsidR="00CC5173" w:rsidRPr="000A540D">
        <w:rPr>
          <w:color w:val="auto"/>
          <w:sz w:val="24"/>
          <w:szCs w:val="24"/>
          <w:lang w:eastAsia="en-GB"/>
        </w:rPr>
        <w:t xml:space="preserve">joint commissioning and </w:t>
      </w:r>
      <w:r w:rsidR="001D0777" w:rsidRPr="000A540D">
        <w:rPr>
          <w:color w:val="auto"/>
          <w:sz w:val="24"/>
          <w:szCs w:val="24"/>
          <w:lang w:eastAsia="en-GB"/>
        </w:rPr>
        <w:t xml:space="preserve">the </w:t>
      </w:r>
      <w:r w:rsidR="00913905">
        <w:rPr>
          <w:color w:val="auto"/>
          <w:sz w:val="24"/>
          <w:szCs w:val="24"/>
          <w:lang w:eastAsia="en-GB"/>
        </w:rPr>
        <w:t>integrated</w:t>
      </w:r>
      <w:r w:rsidR="001D0777" w:rsidRPr="000A540D">
        <w:rPr>
          <w:color w:val="auto"/>
          <w:sz w:val="24"/>
          <w:szCs w:val="24"/>
          <w:lang w:eastAsia="en-GB"/>
        </w:rPr>
        <w:t xml:space="preserve"> financial plan</w:t>
      </w:r>
      <w:r w:rsidR="00CC5173" w:rsidRPr="000A540D">
        <w:rPr>
          <w:color w:val="auto"/>
          <w:sz w:val="24"/>
          <w:szCs w:val="24"/>
          <w:lang w:eastAsia="en-GB"/>
        </w:rPr>
        <w:t>.</w:t>
      </w:r>
    </w:p>
    <w:p w:rsidR="005F3D48" w:rsidRDefault="005F3D48" w:rsidP="005F3D48">
      <w:pPr>
        <w:spacing w:after="0" w:line="240" w:lineRule="auto"/>
        <w:ind w:left="709" w:right="-2"/>
        <w:jc w:val="both"/>
        <w:rPr>
          <w:rFonts w:eastAsia="Times New Roman"/>
          <w:color w:val="auto"/>
          <w:sz w:val="24"/>
          <w:szCs w:val="24"/>
          <w:lang w:eastAsia="en-GB"/>
        </w:rPr>
      </w:pPr>
    </w:p>
    <w:p w:rsidR="000A540D" w:rsidRDefault="005F3D48" w:rsidP="000A540D">
      <w:pPr>
        <w:widowControl w:val="0"/>
        <w:numPr>
          <w:ilvl w:val="1"/>
          <w:numId w:val="7"/>
        </w:numPr>
        <w:autoSpaceDE w:val="0"/>
        <w:autoSpaceDN w:val="0"/>
        <w:adjustRightInd w:val="0"/>
        <w:spacing w:after="0" w:line="240" w:lineRule="auto"/>
        <w:ind w:left="709" w:right="-2" w:hanging="709"/>
        <w:jc w:val="both"/>
        <w:rPr>
          <w:color w:val="auto"/>
          <w:sz w:val="24"/>
          <w:szCs w:val="24"/>
        </w:rPr>
      </w:pPr>
      <w:r w:rsidRPr="005F3D48">
        <w:rPr>
          <w:color w:val="auto"/>
          <w:sz w:val="24"/>
          <w:szCs w:val="24"/>
          <w:lang w:eastAsia="en-GB"/>
        </w:rPr>
        <w:t>The committee is able to direct further scrutiny, both internally and externally where appropriate, for those functions or areas where it believes insufficient assurance is being provided to the CCG Board.</w:t>
      </w:r>
    </w:p>
    <w:p w:rsidR="000A540D" w:rsidRDefault="000A540D" w:rsidP="000A540D">
      <w:pPr>
        <w:widowControl w:val="0"/>
        <w:autoSpaceDE w:val="0"/>
        <w:autoSpaceDN w:val="0"/>
        <w:adjustRightInd w:val="0"/>
        <w:spacing w:after="0" w:line="240" w:lineRule="auto"/>
        <w:ind w:left="709" w:right="-2"/>
        <w:jc w:val="both"/>
        <w:rPr>
          <w:color w:val="auto"/>
          <w:sz w:val="24"/>
          <w:szCs w:val="24"/>
        </w:rPr>
      </w:pPr>
    </w:p>
    <w:p w:rsidR="005F3D48" w:rsidRPr="000A540D" w:rsidRDefault="005F3D48" w:rsidP="000A540D">
      <w:pPr>
        <w:widowControl w:val="0"/>
        <w:numPr>
          <w:ilvl w:val="1"/>
          <w:numId w:val="7"/>
        </w:numPr>
        <w:autoSpaceDE w:val="0"/>
        <w:autoSpaceDN w:val="0"/>
        <w:adjustRightInd w:val="0"/>
        <w:spacing w:after="0" w:line="240" w:lineRule="auto"/>
        <w:ind w:left="709" w:right="-2" w:hanging="709"/>
        <w:jc w:val="both"/>
        <w:rPr>
          <w:color w:val="auto"/>
          <w:sz w:val="24"/>
          <w:szCs w:val="24"/>
        </w:rPr>
      </w:pPr>
      <w:r w:rsidRPr="000A540D">
        <w:rPr>
          <w:color w:val="auto"/>
          <w:sz w:val="24"/>
          <w:szCs w:val="24"/>
          <w:u w:val="single"/>
        </w:rPr>
        <w:t>Links and interdependencies</w:t>
      </w:r>
    </w:p>
    <w:p w:rsidR="005F3D48" w:rsidRPr="005F3D48" w:rsidRDefault="005F3D48" w:rsidP="005F3D48">
      <w:pPr>
        <w:spacing w:after="0" w:line="240" w:lineRule="auto"/>
        <w:ind w:left="709" w:right="-2" w:hanging="709"/>
        <w:jc w:val="both"/>
        <w:rPr>
          <w:color w:val="auto"/>
          <w:sz w:val="24"/>
          <w:szCs w:val="24"/>
          <w:u w:val="single"/>
        </w:rPr>
      </w:pPr>
    </w:p>
    <w:p w:rsidR="00F96DE5" w:rsidRPr="00F96DE5" w:rsidRDefault="005F3D48" w:rsidP="00F96DE5">
      <w:pPr>
        <w:spacing w:before="29" w:after="0" w:line="240" w:lineRule="auto"/>
        <w:ind w:left="709" w:right="201"/>
        <w:jc w:val="both"/>
        <w:rPr>
          <w:rFonts w:eastAsia="Arial"/>
          <w:color w:val="auto"/>
          <w:sz w:val="24"/>
          <w:szCs w:val="24"/>
          <w:lang w:val="en-US"/>
        </w:rPr>
      </w:pPr>
      <w:r w:rsidRPr="005F3D48">
        <w:rPr>
          <w:color w:val="auto"/>
          <w:sz w:val="24"/>
          <w:szCs w:val="24"/>
        </w:rPr>
        <w:t xml:space="preserve">The </w:t>
      </w:r>
      <w:r w:rsidR="00F96DE5" w:rsidRPr="005F3D48">
        <w:rPr>
          <w:color w:val="auto"/>
          <w:sz w:val="24"/>
          <w:szCs w:val="24"/>
        </w:rPr>
        <w:t xml:space="preserve">Integrated </w:t>
      </w:r>
      <w:r w:rsidR="00F96DE5">
        <w:rPr>
          <w:color w:val="auto"/>
          <w:sz w:val="24"/>
          <w:szCs w:val="24"/>
        </w:rPr>
        <w:t>Commissioning</w:t>
      </w:r>
      <w:r w:rsidR="00F96DE5" w:rsidRPr="005F3D48">
        <w:rPr>
          <w:color w:val="auto"/>
          <w:sz w:val="24"/>
          <w:szCs w:val="24"/>
        </w:rPr>
        <w:t xml:space="preserve"> Committee </w:t>
      </w:r>
      <w:r w:rsidR="00F96DE5">
        <w:rPr>
          <w:color w:val="auto"/>
          <w:sz w:val="24"/>
          <w:szCs w:val="24"/>
        </w:rPr>
        <w:t>(Committees in Common)</w:t>
      </w:r>
      <w:r w:rsidR="00F96DE5" w:rsidRPr="00F96DE5">
        <w:rPr>
          <w:rFonts w:eastAsia="Arial"/>
          <w:color w:val="auto"/>
          <w:spacing w:val="2"/>
          <w:sz w:val="24"/>
          <w:szCs w:val="24"/>
          <w:lang w:val="en-US"/>
        </w:rPr>
        <w:t xml:space="preserve"> </w:t>
      </w:r>
      <w:r w:rsidR="00F96DE5" w:rsidRPr="00F96DE5">
        <w:rPr>
          <w:rFonts w:eastAsia="Arial"/>
          <w:color w:val="auto"/>
          <w:spacing w:val="-3"/>
          <w:sz w:val="24"/>
          <w:szCs w:val="24"/>
          <w:lang w:val="en-US"/>
        </w:rPr>
        <w:t>w</w:t>
      </w:r>
      <w:r w:rsidR="00F96DE5" w:rsidRPr="00F96DE5">
        <w:rPr>
          <w:rFonts w:eastAsia="Arial"/>
          <w:color w:val="auto"/>
          <w:sz w:val="24"/>
          <w:szCs w:val="24"/>
          <w:lang w:val="en-US"/>
        </w:rPr>
        <w:t>i</w:t>
      </w:r>
      <w:r w:rsidR="00F96DE5" w:rsidRPr="00F96DE5">
        <w:rPr>
          <w:rFonts w:eastAsia="Arial"/>
          <w:color w:val="auto"/>
          <w:spacing w:val="-1"/>
          <w:sz w:val="24"/>
          <w:szCs w:val="24"/>
          <w:lang w:val="en-US"/>
        </w:rPr>
        <w:t>l</w:t>
      </w:r>
      <w:r w:rsidR="000A540D">
        <w:rPr>
          <w:rFonts w:eastAsia="Arial"/>
          <w:color w:val="auto"/>
          <w:sz w:val="24"/>
          <w:szCs w:val="24"/>
          <w:lang w:val="en-US"/>
        </w:rPr>
        <w:t>l</w:t>
      </w:r>
      <w:r w:rsidR="00F96DE5" w:rsidRPr="00F96DE5">
        <w:rPr>
          <w:rFonts w:eastAsia="Arial"/>
          <w:color w:val="auto"/>
          <w:spacing w:val="24"/>
          <w:sz w:val="24"/>
          <w:szCs w:val="24"/>
          <w:lang w:val="en-US"/>
        </w:rPr>
        <w:t xml:space="preserve"> </w:t>
      </w:r>
      <w:r w:rsidR="00F96DE5" w:rsidRPr="00F96DE5">
        <w:rPr>
          <w:rFonts w:eastAsia="Arial"/>
          <w:color w:val="auto"/>
          <w:spacing w:val="1"/>
          <w:sz w:val="24"/>
          <w:szCs w:val="24"/>
          <w:lang w:val="en-US"/>
        </w:rPr>
        <w:t>p</w:t>
      </w:r>
      <w:r w:rsidR="00F96DE5" w:rsidRPr="00F96DE5">
        <w:rPr>
          <w:rFonts w:eastAsia="Arial"/>
          <w:color w:val="auto"/>
          <w:sz w:val="24"/>
          <w:szCs w:val="24"/>
          <w:lang w:val="en-US"/>
        </w:rPr>
        <w:t>ro</w:t>
      </w:r>
      <w:r w:rsidR="00F96DE5" w:rsidRPr="00F96DE5">
        <w:rPr>
          <w:rFonts w:eastAsia="Arial"/>
          <w:color w:val="auto"/>
          <w:spacing w:val="-2"/>
          <w:sz w:val="24"/>
          <w:szCs w:val="24"/>
          <w:lang w:val="en-US"/>
        </w:rPr>
        <w:t>v</w:t>
      </w:r>
      <w:r w:rsidR="00F96DE5" w:rsidRPr="00F96DE5">
        <w:rPr>
          <w:rFonts w:eastAsia="Arial"/>
          <w:color w:val="auto"/>
          <w:sz w:val="24"/>
          <w:szCs w:val="24"/>
          <w:lang w:val="en-US"/>
        </w:rPr>
        <w:t xml:space="preserve">ide </w:t>
      </w:r>
      <w:r w:rsidR="00F96DE5" w:rsidRPr="00F96DE5">
        <w:rPr>
          <w:rFonts w:eastAsia="Arial"/>
          <w:color w:val="auto"/>
          <w:spacing w:val="1"/>
          <w:sz w:val="24"/>
          <w:szCs w:val="24"/>
          <w:lang w:val="en-US"/>
        </w:rPr>
        <w:t>a</w:t>
      </w:r>
      <w:r w:rsidR="00F96DE5" w:rsidRPr="00F96DE5">
        <w:rPr>
          <w:rFonts w:eastAsia="Arial"/>
          <w:color w:val="auto"/>
          <w:sz w:val="24"/>
          <w:szCs w:val="24"/>
          <w:lang w:val="en-US"/>
        </w:rPr>
        <w:t xml:space="preserve">n </w:t>
      </w:r>
      <w:r w:rsidR="00F96DE5" w:rsidRPr="00F96DE5">
        <w:rPr>
          <w:rFonts w:eastAsia="Arial"/>
          <w:color w:val="auto"/>
          <w:spacing w:val="1"/>
          <w:sz w:val="24"/>
          <w:szCs w:val="24"/>
          <w:lang w:val="en-US"/>
        </w:rPr>
        <w:t>op</w:t>
      </w:r>
      <w:r w:rsidR="00F96DE5" w:rsidRPr="00F96DE5">
        <w:rPr>
          <w:rFonts w:eastAsia="Arial"/>
          <w:color w:val="auto"/>
          <w:sz w:val="24"/>
          <w:szCs w:val="24"/>
          <w:lang w:val="en-US"/>
        </w:rPr>
        <w:t>ini</w:t>
      </w:r>
      <w:r w:rsidR="00F96DE5" w:rsidRPr="00F96DE5">
        <w:rPr>
          <w:rFonts w:eastAsia="Arial"/>
          <w:color w:val="auto"/>
          <w:spacing w:val="-1"/>
          <w:sz w:val="24"/>
          <w:szCs w:val="24"/>
          <w:lang w:val="en-US"/>
        </w:rPr>
        <w:t>o</w:t>
      </w:r>
      <w:r w:rsidR="00F96DE5" w:rsidRPr="00F96DE5">
        <w:rPr>
          <w:rFonts w:eastAsia="Arial"/>
          <w:color w:val="auto"/>
          <w:sz w:val="24"/>
          <w:szCs w:val="24"/>
          <w:lang w:val="en-US"/>
        </w:rPr>
        <w:t xml:space="preserve">n </w:t>
      </w:r>
      <w:r w:rsidR="00F96DE5" w:rsidRPr="00F96DE5">
        <w:rPr>
          <w:rFonts w:eastAsia="Arial"/>
          <w:color w:val="auto"/>
          <w:spacing w:val="-2"/>
          <w:sz w:val="24"/>
          <w:szCs w:val="24"/>
          <w:lang w:val="en-US"/>
        </w:rPr>
        <w:t>t</w:t>
      </w:r>
      <w:r w:rsidR="00F96DE5" w:rsidRPr="00F96DE5">
        <w:rPr>
          <w:rFonts w:eastAsia="Arial"/>
          <w:color w:val="auto"/>
          <w:sz w:val="24"/>
          <w:szCs w:val="24"/>
          <w:lang w:val="en-US"/>
        </w:rPr>
        <w:t>o</w:t>
      </w:r>
      <w:r w:rsidR="00F96DE5" w:rsidRPr="00F96DE5">
        <w:rPr>
          <w:rFonts w:eastAsia="Arial"/>
          <w:color w:val="auto"/>
          <w:spacing w:val="23"/>
          <w:sz w:val="24"/>
          <w:szCs w:val="24"/>
          <w:lang w:val="en-US"/>
        </w:rPr>
        <w:t xml:space="preserve"> </w:t>
      </w:r>
      <w:r w:rsidR="00F96DE5" w:rsidRPr="00F96DE5">
        <w:rPr>
          <w:rFonts w:eastAsia="Arial"/>
          <w:color w:val="auto"/>
          <w:sz w:val="24"/>
          <w:szCs w:val="24"/>
          <w:lang w:val="en-US"/>
        </w:rPr>
        <w:t>t</w:t>
      </w:r>
      <w:r w:rsidR="00F96DE5" w:rsidRPr="00F96DE5">
        <w:rPr>
          <w:rFonts w:eastAsia="Arial"/>
          <w:color w:val="auto"/>
          <w:spacing w:val="-1"/>
          <w:sz w:val="24"/>
          <w:szCs w:val="24"/>
          <w:lang w:val="en-US"/>
        </w:rPr>
        <w:t>h</w:t>
      </w:r>
      <w:r w:rsidR="00F96DE5" w:rsidRPr="00F96DE5">
        <w:rPr>
          <w:rFonts w:eastAsia="Arial"/>
          <w:color w:val="auto"/>
          <w:sz w:val="24"/>
          <w:szCs w:val="24"/>
          <w:lang w:val="en-US"/>
        </w:rPr>
        <w:t>e</w:t>
      </w:r>
      <w:r w:rsidR="00F96DE5" w:rsidRPr="00F96DE5">
        <w:rPr>
          <w:rFonts w:eastAsia="Arial"/>
          <w:color w:val="auto"/>
          <w:spacing w:val="23"/>
          <w:sz w:val="24"/>
          <w:szCs w:val="24"/>
          <w:lang w:val="en-US"/>
        </w:rPr>
        <w:t xml:space="preserve"> </w:t>
      </w:r>
      <w:r w:rsidR="00F96DE5" w:rsidRPr="00F96DE5">
        <w:rPr>
          <w:rFonts w:eastAsia="Arial"/>
          <w:color w:val="auto"/>
          <w:spacing w:val="-2"/>
          <w:sz w:val="24"/>
          <w:szCs w:val="24"/>
          <w:lang w:val="en-US"/>
        </w:rPr>
        <w:t>I</w:t>
      </w:r>
      <w:r w:rsidR="00F96DE5" w:rsidRPr="00F96DE5">
        <w:rPr>
          <w:rFonts w:eastAsia="Arial"/>
          <w:color w:val="auto"/>
          <w:spacing w:val="1"/>
          <w:sz w:val="24"/>
          <w:szCs w:val="24"/>
          <w:lang w:val="en-US"/>
        </w:rPr>
        <w:t>n</w:t>
      </w:r>
      <w:r w:rsidR="00F96DE5" w:rsidRPr="00F96DE5">
        <w:rPr>
          <w:rFonts w:eastAsia="Arial"/>
          <w:color w:val="auto"/>
          <w:sz w:val="24"/>
          <w:szCs w:val="24"/>
          <w:lang w:val="en-US"/>
        </w:rPr>
        <w:t>t</w:t>
      </w:r>
      <w:r w:rsidR="00F96DE5" w:rsidRPr="00F96DE5">
        <w:rPr>
          <w:rFonts w:eastAsia="Arial"/>
          <w:color w:val="auto"/>
          <w:spacing w:val="1"/>
          <w:sz w:val="24"/>
          <w:szCs w:val="24"/>
          <w:lang w:val="en-US"/>
        </w:rPr>
        <w:t>e</w:t>
      </w:r>
      <w:r w:rsidR="00F96DE5" w:rsidRPr="00F96DE5">
        <w:rPr>
          <w:rFonts w:eastAsia="Arial"/>
          <w:color w:val="auto"/>
          <w:spacing w:val="-1"/>
          <w:sz w:val="24"/>
          <w:szCs w:val="24"/>
          <w:lang w:val="en-US"/>
        </w:rPr>
        <w:t>g</w:t>
      </w:r>
      <w:r w:rsidR="00F96DE5" w:rsidRPr="00F96DE5">
        <w:rPr>
          <w:rFonts w:eastAsia="Arial"/>
          <w:color w:val="auto"/>
          <w:sz w:val="24"/>
          <w:szCs w:val="24"/>
          <w:lang w:val="en-US"/>
        </w:rPr>
        <w:t>rat</w:t>
      </w:r>
      <w:r w:rsidR="00F96DE5" w:rsidRPr="00F96DE5">
        <w:rPr>
          <w:rFonts w:eastAsia="Arial"/>
          <w:color w:val="auto"/>
          <w:spacing w:val="-1"/>
          <w:sz w:val="24"/>
          <w:szCs w:val="24"/>
          <w:lang w:val="en-US"/>
        </w:rPr>
        <w:t>e</w:t>
      </w:r>
      <w:r w:rsidR="00F96DE5" w:rsidRPr="00F96DE5">
        <w:rPr>
          <w:rFonts w:eastAsia="Arial"/>
          <w:color w:val="auto"/>
          <w:sz w:val="24"/>
          <w:szCs w:val="24"/>
          <w:lang w:val="en-US"/>
        </w:rPr>
        <w:t xml:space="preserve">d </w:t>
      </w:r>
      <w:r w:rsidR="00F96DE5" w:rsidRPr="00F96DE5">
        <w:rPr>
          <w:rFonts w:eastAsia="Arial"/>
          <w:color w:val="auto"/>
          <w:spacing w:val="-2"/>
          <w:sz w:val="24"/>
          <w:szCs w:val="24"/>
          <w:lang w:val="en-US"/>
        </w:rPr>
        <w:t>A</w:t>
      </w:r>
      <w:r w:rsidR="00F96DE5" w:rsidRPr="00F96DE5">
        <w:rPr>
          <w:rFonts w:eastAsia="Arial"/>
          <w:color w:val="auto"/>
          <w:spacing w:val="1"/>
          <w:sz w:val="24"/>
          <w:szCs w:val="24"/>
          <w:lang w:val="en-US"/>
        </w:rPr>
        <w:t>u</w:t>
      </w:r>
      <w:r w:rsidR="00F96DE5" w:rsidRPr="00F96DE5">
        <w:rPr>
          <w:rFonts w:eastAsia="Arial"/>
          <w:color w:val="auto"/>
          <w:spacing w:val="-1"/>
          <w:sz w:val="24"/>
          <w:szCs w:val="24"/>
          <w:lang w:val="en-US"/>
        </w:rPr>
        <w:t>d</w:t>
      </w:r>
      <w:r w:rsidR="00F96DE5" w:rsidRPr="00F96DE5">
        <w:rPr>
          <w:rFonts w:eastAsia="Arial"/>
          <w:color w:val="auto"/>
          <w:sz w:val="24"/>
          <w:szCs w:val="24"/>
          <w:lang w:val="en-US"/>
        </w:rPr>
        <w:t>it</w:t>
      </w:r>
      <w:r w:rsidR="00F96DE5" w:rsidRPr="00F96DE5">
        <w:rPr>
          <w:rFonts w:eastAsia="Arial"/>
          <w:color w:val="auto"/>
          <w:spacing w:val="22"/>
          <w:sz w:val="24"/>
          <w:szCs w:val="24"/>
          <w:lang w:val="en-US"/>
        </w:rPr>
        <w:t xml:space="preserve"> </w:t>
      </w:r>
      <w:r w:rsidR="00F96DE5" w:rsidRPr="00F96DE5">
        <w:rPr>
          <w:rFonts w:eastAsia="Arial"/>
          <w:color w:val="auto"/>
          <w:sz w:val="24"/>
          <w:szCs w:val="24"/>
          <w:lang w:val="en-US"/>
        </w:rPr>
        <w:t>and</w:t>
      </w:r>
      <w:r w:rsidR="00F96DE5" w:rsidRPr="00F96DE5">
        <w:rPr>
          <w:rFonts w:eastAsia="Arial"/>
          <w:color w:val="auto"/>
          <w:spacing w:val="23"/>
          <w:sz w:val="24"/>
          <w:szCs w:val="24"/>
          <w:lang w:val="en-US"/>
        </w:rPr>
        <w:t xml:space="preserve"> </w:t>
      </w:r>
      <w:r w:rsidR="00F96DE5" w:rsidRPr="00F96DE5">
        <w:rPr>
          <w:rFonts w:eastAsia="Arial"/>
          <w:color w:val="auto"/>
          <w:spacing w:val="-2"/>
          <w:sz w:val="24"/>
          <w:szCs w:val="24"/>
          <w:lang w:val="en-US"/>
        </w:rPr>
        <w:t>G</w:t>
      </w:r>
      <w:r w:rsidR="00F96DE5" w:rsidRPr="00F96DE5">
        <w:rPr>
          <w:rFonts w:eastAsia="Arial"/>
          <w:color w:val="auto"/>
          <w:spacing w:val="1"/>
          <w:sz w:val="24"/>
          <w:szCs w:val="24"/>
          <w:lang w:val="en-US"/>
        </w:rPr>
        <w:t>o</w:t>
      </w:r>
      <w:r w:rsidR="00F96DE5" w:rsidRPr="00F96DE5">
        <w:rPr>
          <w:rFonts w:eastAsia="Arial"/>
          <w:color w:val="auto"/>
          <w:spacing w:val="-2"/>
          <w:sz w:val="24"/>
          <w:szCs w:val="24"/>
          <w:lang w:val="en-US"/>
        </w:rPr>
        <w:t>v</w:t>
      </w:r>
      <w:r w:rsidR="00F96DE5" w:rsidRPr="00F96DE5">
        <w:rPr>
          <w:rFonts w:eastAsia="Arial"/>
          <w:color w:val="auto"/>
          <w:spacing w:val="1"/>
          <w:sz w:val="24"/>
          <w:szCs w:val="24"/>
          <w:lang w:val="en-US"/>
        </w:rPr>
        <w:t>e</w:t>
      </w:r>
      <w:r w:rsidR="00F96DE5" w:rsidRPr="00F96DE5">
        <w:rPr>
          <w:rFonts w:eastAsia="Arial"/>
          <w:color w:val="auto"/>
          <w:sz w:val="24"/>
          <w:szCs w:val="24"/>
          <w:lang w:val="en-US"/>
        </w:rPr>
        <w:t>rn</w:t>
      </w:r>
      <w:r w:rsidR="00F96DE5" w:rsidRPr="00F96DE5">
        <w:rPr>
          <w:rFonts w:eastAsia="Arial"/>
          <w:color w:val="auto"/>
          <w:spacing w:val="1"/>
          <w:sz w:val="24"/>
          <w:szCs w:val="24"/>
          <w:lang w:val="en-US"/>
        </w:rPr>
        <w:t>an</w:t>
      </w:r>
      <w:r w:rsidR="00F96DE5" w:rsidRPr="00F96DE5">
        <w:rPr>
          <w:rFonts w:eastAsia="Arial"/>
          <w:color w:val="auto"/>
          <w:spacing w:val="-2"/>
          <w:sz w:val="24"/>
          <w:szCs w:val="24"/>
          <w:lang w:val="en-US"/>
        </w:rPr>
        <w:t>c</w:t>
      </w:r>
      <w:r w:rsidR="00F96DE5" w:rsidRPr="00F96DE5">
        <w:rPr>
          <w:rFonts w:eastAsia="Arial"/>
          <w:color w:val="auto"/>
          <w:sz w:val="24"/>
          <w:szCs w:val="24"/>
          <w:lang w:val="en-US"/>
        </w:rPr>
        <w:t>e Com</w:t>
      </w:r>
      <w:r w:rsidR="00F96DE5" w:rsidRPr="00F96DE5">
        <w:rPr>
          <w:rFonts w:eastAsia="Arial"/>
          <w:color w:val="auto"/>
          <w:spacing w:val="1"/>
          <w:sz w:val="24"/>
          <w:szCs w:val="24"/>
          <w:lang w:val="en-US"/>
        </w:rPr>
        <w:t>m</w:t>
      </w:r>
      <w:r w:rsidR="00F96DE5" w:rsidRPr="00F96DE5">
        <w:rPr>
          <w:rFonts w:eastAsia="Arial"/>
          <w:color w:val="auto"/>
          <w:sz w:val="24"/>
          <w:szCs w:val="24"/>
          <w:lang w:val="en-US"/>
        </w:rPr>
        <w:t>itt</w:t>
      </w:r>
      <w:r w:rsidR="00F96DE5" w:rsidRPr="00F96DE5">
        <w:rPr>
          <w:rFonts w:eastAsia="Arial"/>
          <w:color w:val="auto"/>
          <w:spacing w:val="-1"/>
          <w:sz w:val="24"/>
          <w:szCs w:val="24"/>
          <w:lang w:val="en-US"/>
        </w:rPr>
        <w:t>e</w:t>
      </w:r>
      <w:r w:rsidR="00F96DE5" w:rsidRPr="00F96DE5">
        <w:rPr>
          <w:rFonts w:eastAsia="Arial"/>
          <w:color w:val="auto"/>
          <w:sz w:val="24"/>
          <w:szCs w:val="24"/>
          <w:lang w:val="en-US"/>
        </w:rPr>
        <w:t>e</w:t>
      </w:r>
      <w:r w:rsidR="00F96DE5" w:rsidRPr="00F96DE5">
        <w:rPr>
          <w:rFonts w:eastAsia="Arial"/>
          <w:color w:val="auto"/>
          <w:spacing w:val="1"/>
          <w:sz w:val="24"/>
          <w:szCs w:val="24"/>
          <w:lang w:val="en-US"/>
        </w:rPr>
        <w:t xml:space="preserve"> a</w:t>
      </w:r>
      <w:r w:rsidR="00F96DE5" w:rsidRPr="00F96DE5">
        <w:rPr>
          <w:rFonts w:eastAsia="Arial"/>
          <w:color w:val="auto"/>
          <w:sz w:val="24"/>
          <w:szCs w:val="24"/>
          <w:lang w:val="en-US"/>
        </w:rPr>
        <w:t>s</w:t>
      </w:r>
      <w:r w:rsidR="00F96DE5" w:rsidRPr="00F96DE5">
        <w:rPr>
          <w:rFonts w:eastAsia="Arial"/>
          <w:color w:val="auto"/>
          <w:spacing w:val="-2"/>
          <w:sz w:val="24"/>
          <w:szCs w:val="24"/>
          <w:lang w:val="en-US"/>
        </w:rPr>
        <w:t xml:space="preserve"> </w:t>
      </w:r>
      <w:r w:rsidR="00F96DE5" w:rsidRPr="00F96DE5">
        <w:rPr>
          <w:rFonts w:eastAsia="Arial"/>
          <w:color w:val="auto"/>
          <w:sz w:val="24"/>
          <w:szCs w:val="24"/>
          <w:lang w:val="en-US"/>
        </w:rPr>
        <w:t>to</w:t>
      </w:r>
      <w:r w:rsidR="00F96DE5" w:rsidRPr="00F96DE5">
        <w:rPr>
          <w:rFonts w:eastAsia="Arial"/>
          <w:color w:val="auto"/>
          <w:spacing w:val="1"/>
          <w:sz w:val="24"/>
          <w:szCs w:val="24"/>
          <w:lang w:val="en-US"/>
        </w:rPr>
        <w:t xml:space="preserve"> </w:t>
      </w:r>
      <w:r w:rsidR="00F96DE5" w:rsidRPr="00F96DE5">
        <w:rPr>
          <w:rFonts w:eastAsia="Arial"/>
          <w:color w:val="auto"/>
          <w:spacing w:val="-1"/>
          <w:sz w:val="24"/>
          <w:szCs w:val="24"/>
          <w:lang w:val="en-US"/>
        </w:rPr>
        <w:t>t</w:t>
      </w:r>
      <w:r w:rsidR="00F96DE5" w:rsidRPr="00F96DE5">
        <w:rPr>
          <w:rFonts w:eastAsia="Arial"/>
          <w:color w:val="auto"/>
          <w:spacing w:val="1"/>
          <w:sz w:val="24"/>
          <w:szCs w:val="24"/>
          <w:lang w:val="en-US"/>
        </w:rPr>
        <w:t>h</w:t>
      </w:r>
      <w:r w:rsidR="00F96DE5" w:rsidRPr="00F96DE5">
        <w:rPr>
          <w:rFonts w:eastAsia="Arial"/>
          <w:color w:val="auto"/>
          <w:sz w:val="24"/>
          <w:szCs w:val="24"/>
          <w:lang w:val="en-US"/>
        </w:rPr>
        <w:t>e</w:t>
      </w:r>
      <w:r w:rsidR="00F96DE5" w:rsidRPr="00F96DE5">
        <w:rPr>
          <w:rFonts w:eastAsia="Arial"/>
          <w:color w:val="auto"/>
          <w:spacing w:val="-1"/>
          <w:sz w:val="24"/>
          <w:szCs w:val="24"/>
          <w:lang w:val="en-US"/>
        </w:rPr>
        <w:t xml:space="preserve"> a</w:t>
      </w:r>
      <w:r w:rsidR="00F96DE5" w:rsidRPr="00F96DE5">
        <w:rPr>
          <w:rFonts w:eastAsia="Arial"/>
          <w:color w:val="auto"/>
          <w:sz w:val="24"/>
          <w:szCs w:val="24"/>
          <w:lang w:val="en-US"/>
        </w:rPr>
        <w:t>ss</w:t>
      </w:r>
      <w:r w:rsidR="00F96DE5" w:rsidRPr="00F96DE5">
        <w:rPr>
          <w:rFonts w:eastAsia="Arial"/>
          <w:color w:val="auto"/>
          <w:spacing w:val="1"/>
          <w:sz w:val="24"/>
          <w:szCs w:val="24"/>
          <w:lang w:val="en-US"/>
        </w:rPr>
        <w:t>u</w:t>
      </w:r>
      <w:r w:rsidR="00F96DE5" w:rsidRPr="00F96DE5">
        <w:rPr>
          <w:rFonts w:eastAsia="Arial"/>
          <w:color w:val="auto"/>
          <w:sz w:val="24"/>
          <w:szCs w:val="24"/>
          <w:lang w:val="en-US"/>
        </w:rPr>
        <w:t>ra</w:t>
      </w:r>
      <w:r w:rsidR="00F96DE5" w:rsidRPr="00F96DE5">
        <w:rPr>
          <w:rFonts w:eastAsia="Arial"/>
          <w:color w:val="auto"/>
          <w:spacing w:val="1"/>
          <w:sz w:val="24"/>
          <w:szCs w:val="24"/>
          <w:lang w:val="en-US"/>
        </w:rPr>
        <w:t>n</w:t>
      </w:r>
      <w:r w:rsidR="00F96DE5" w:rsidRPr="00F96DE5">
        <w:rPr>
          <w:rFonts w:eastAsia="Arial"/>
          <w:color w:val="auto"/>
          <w:sz w:val="24"/>
          <w:szCs w:val="24"/>
          <w:lang w:val="en-US"/>
        </w:rPr>
        <w:t>c</w:t>
      </w:r>
      <w:r w:rsidR="00F96DE5" w:rsidRPr="00F96DE5">
        <w:rPr>
          <w:rFonts w:eastAsia="Arial"/>
          <w:color w:val="auto"/>
          <w:spacing w:val="1"/>
          <w:sz w:val="24"/>
          <w:szCs w:val="24"/>
          <w:lang w:val="en-US"/>
        </w:rPr>
        <w:t>e</w:t>
      </w:r>
      <w:r w:rsidR="00F96DE5" w:rsidRPr="00F96DE5">
        <w:rPr>
          <w:rFonts w:eastAsia="Arial"/>
          <w:color w:val="auto"/>
          <w:sz w:val="24"/>
          <w:szCs w:val="24"/>
          <w:lang w:val="en-US"/>
        </w:rPr>
        <w:t>s</w:t>
      </w:r>
      <w:r w:rsidR="00F96DE5" w:rsidRPr="00F96DE5">
        <w:rPr>
          <w:rFonts w:eastAsia="Arial"/>
          <w:color w:val="auto"/>
          <w:spacing w:val="-2"/>
          <w:sz w:val="24"/>
          <w:szCs w:val="24"/>
          <w:lang w:val="en-US"/>
        </w:rPr>
        <w:t xml:space="preserve"> </w:t>
      </w:r>
      <w:r w:rsidR="00F96DE5" w:rsidRPr="00F96DE5">
        <w:rPr>
          <w:rFonts w:eastAsia="Arial"/>
          <w:color w:val="auto"/>
          <w:sz w:val="24"/>
          <w:szCs w:val="24"/>
          <w:lang w:val="en-US"/>
        </w:rPr>
        <w:t>t</w:t>
      </w:r>
      <w:r w:rsidR="00F96DE5" w:rsidRPr="00F96DE5">
        <w:rPr>
          <w:rFonts w:eastAsia="Arial"/>
          <w:color w:val="auto"/>
          <w:spacing w:val="1"/>
          <w:sz w:val="24"/>
          <w:szCs w:val="24"/>
          <w:lang w:val="en-US"/>
        </w:rPr>
        <w:t>h</w:t>
      </w:r>
      <w:r w:rsidR="00F96DE5" w:rsidRPr="00F96DE5">
        <w:rPr>
          <w:rFonts w:eastAsia="Arial"/>
          <w:color w:val="auto"/>
          <w:spacing w:val="-1"/>
          <w:sz w:val="24"/>
          <w:szCs w:val="24"/>
          <w:lang w:val="en-US"/>
        </w:rPr>
        <w:t>a</w:t>
      </w:r>
      <w:r w:rsidR="00F96DE5" w:rsidRPr="00F96DE5">
        <w:rPr>
          <w:rFonts w:eastAsia="Arial"/>
          <w:color w:val="auto"/>
          <w:sz w:val="24"/>
          <w:szCs w:val="24"/>
          <w:lang w:val="en-US"/>
        </w:rPr>
        <w:t>t</w:t>
      </w:r>
      <w:r w:rsidR="00F96DE5" w:rsidRPr="00F96DE5">
        <w:rPr>
          <w:rFonts w:eastAsia="Arial"/>
          <w:color w:val="auto"/>
          <w:spacing w:val="1"/>
          <w:sz w:val="24"/>
          <w:szCs w:val="24"/>
          <w:lang w:val="en-US"/>
        </w:rPr>
        <w:t xml:space="preserve"> </w:t>
      </w:r>
      <w:r w:rsidR="00F96DE5" w:rsidRPr="00F96DE5">
        <w:rPr>
          <w:rFonts w:eastAsia="Arial"/>
          <w:color w:val="auto"/>
          <w:sz w:val="24"/>
          <w:szCs w:val="24"/>
          <w:lang w:val="en-US"/>
        </w:rPr>
        <w:t>c</w:t>
      </w:r>
      <w:r w:rsidR="00F96DE5" w:rsidRPr="00F96DE5">
        <w:rPr>
          <w:rFonts w:eastAsia="Arial"/>
          <w:color w:val="auto"/>
          <w:spacing w:val="-1"/>
          <w:sz w:val="24"/>
          <w:szCs w:val="24"/>
          <w:lang w:val="en-US"/>
        </w:rPr>
        <w:t>a</w:t>
      </w:r>
      <w:r w:rsidR="00F96DE5" w:rsidRPr="00F96DE5">
        <w:rPr>
          <w:rFonts w:eastAsia="Arial"/>
          <w:color w:val="auto"/>
          <w:sz w:val="24"/>
          <w:szCs w:val="24"/>
          <w:lang w:val="en-US"/>
        </w:rPr>
        <w:t>n</w:t>
      </w:r>
      <w:r w:rsidR="00F96DE5" w:rsidRPr="00F96DE5">
        <w:rPr>
          <w:rFonts w:eastAsia="Arial"/>
          <w:color w:val="auto"/>
          <w:spacing w:val="1"/>
          <w:sz w:val="24"/>
          <w:szCs w:val="24"/>
          <w:lang w:val="en-US"/>
        </w:rPr>
        <w:t xml:space="preserve"> </w:t>
      </w:r>
      <w:r w:rsidR="00F96DE5" w:rsidRPr="00F96DE5">
        <w:rPr>
          <w:rFonts w:eastAsia="Arial"/>
          <w:color w:val="auto"/>
          <w:spacing w:val="-1"/>
          <w:sz w:val="24"/>
          <w:szCs w:val="24"/>
          <w:lang w:val="en-US"/>
        </w:rPr>
        <w:t>b</w:t>
      </w:r>
      <w:r w:rsidR="00F96DE5" w:rsidRPr="00F96DE5">
        <w:rPr>
          <w:rFonts w:eastAsia="Arial"/>
          <w:color w:val="auto"/>
          <w:sz w:val="24"/>
          <w:szCs w:val="24"/>
          <w:lang w:val="en-US"/>
        </w:rPr>
        <w:t>e</w:t>
      </w:r>
      <w:r w:rsidR="00F96DE5" w:rsidRPr="00F96DE5">
        <w:rPr>
          <w:rFonts w:eastAsia="Arial"/>
          <w:color w:val="auto"/>
          <w:spacing w:val="-1"/>
          <w:sz w:val="24"/>
          <w:szCs w:val="24"/>
          <w:lang w:val="en-US"/>
        </w:rPr>
        <w:t xml:space="preserve"> </w:t>
      </w:r>
      <w:r w:rsidR="00F96DE5" w:rsidRPr="00F96DE5">
        <w:rPr>
          <w:rFonts w:eastAsia="Arial"/>
          <w:color w:val="auto"/>
          <w:spacing w:val="1"/>
          <w:sz w:val="24"/>
          <w:szCs w:val="24"/>
          <w:lang w:val="en-US"/>
        </w:rPr>
        <w:t>p</w:t>
      </w:r>
      <w:r w:rsidR="00F96DE5" w:rsidRPr="00F96DE5">
        <w:rPr>
          <w:rFonts w:eastAsia="Arial"/>
          <w:color w:val="auto"/>
          <w:sz w:val="24"/>
          <w:szCs w:val="24"/>
          <w:lang w:val="en-US"/>
        </w:rPr>
        <w:t>ro</w:t>
      </w:r>
      <w:r w:rsidR="00F96DE5" w:rsidRPr="00F96DE5">
        <w:rPr>
          <w:rFonts w:eastAsia="Arial"/>
          <w:color w:val="auto"/>
          <w:spacing w:val="-2"/>
          <w:sz w:val="24"/>
          <w:szCs w:val="24"/>
          <w:lang w:val="en-US"/>
        </w:rPr>
        <w:t>v</w:t>
      </w:r>
      <w:r w:rsidR="00F96DE5" w:rsidRPr="00F96DE5">
        <w:rPr>
          <w:rFonts w:eastAsia="Arial"/>
          <w:color w:val="auto"/>
          <w:sz w:val="24"/>
          <w:szCs w:val="24"/>
          <w:lang w:val="en-US"/>
        </w:rPr>
        <w:t>id</w:t>
      </w:r>
      <w:r w:rsidR="00F96DE5" w:rsidRPr="00F96DE5">
        <w:rPr>
          <w:rFonts w:eastAsia="Arial"/>
          <w:color w:val="auto"/>
          <w:spacing w:val="1"/>
          <w:sz w:val="24"/>
          <w:szCs w:val="24"/>
          <w:lang w:val="en-US"/>
        </w:rPr>
        <w:t>e</w:t>
      </w:r>
      <w:r w:rsidR="00F96DE5" w:rsidRPr="00F96DE5">
        <w:rPr>
          <w:rFonts w:eastAsia="Arial"/>
          <w:color w:val="auto"/>
          <w:sz w:val="24"/>
          <w:szCs w:val="24"/>
          <w:lang w:val="en-US"/>
        </w:rPr>
        <w:t>d</w:t>
      </w:r>
      <w:r w:rsidR="00F96DE5" w:rsidRPr="00F96DE5">
        <w:rPr>
          <w:rFonts w:eastAsia="Arial"/>
          <w:color w:val="auto"/>
          <w:spacing w:val="-1"/>
          <w:sz w:val="24"/>
          <w:szCs w:val="24"/>
          <w:lang w:val="en-US"/>
        </w:rPr>
        <w:t xml:space="preserve"> </w:t>
      </w:r>
      <w:r w:rsidR="00F96DE5" w:rsidRPr="00F96DE5">
        <w:rPr>
          <w:rFonts w:eastAsia="Arial"/>
          <w:color w:val="auto"/>
          <w:spacing w:val="3"/>
          <w:sz w:val="24"/>
          <w:szCs w:val="24"/>
          <w:lang w:val="en-US"/>
        </w:rPr>
        <w:t>f</w:t>
      </w:r>
      <w:r w:rsidR="00F96DE5" w:rsidRPr="00F96DE5">
        <w:rPr>
          <w:rFonts w:eastAsia="Arial"/>
          <w:color w:val="auto"/>
          <w:spacing w:val="1"/>
          <w:sz w:val="24"/>
          <w:szCs w:val="24"/>
          <w:lang w:val="en-US"/>
        </w:rPr>
        <w:t>o</w:t>
      </w:r>
      <w:r w:rsidR="00F96DE5" w:rsidRPr="00F96DE5">
        <w:rPr>
          <w:rFonts w:eastAsia="Arial"/>
          <w:color w:val="auto"/>
          <w:sz w:val="24"/>
          <w:szCs w:val="24"/>
          <w:lang w:val="en-US"/>
        </w:rPr>
        <w:t>r its</w:t>
      </w:r>
      <w:r w:rsidR="00F96DE5" w:rsidRPr="00F96DE5">
        <w:rPr>
          <w:rFonts w:eastAsia="Arial"/>
          <w:color w:val="auto"/>
          <w:spacing w:val="-2"/>
          <w:sz w:val="24"/>
          <w:szCs w:val="24"/>
          <w:lang w:val="en-US"/>
        </w:rPr>
        <w:t xml:space="preserve"> </w:t>
      </w:r>
      <w:r w:rsidR="00F96DE5" w:rsidRPr="00F96DE5">
        <w:rPr>
          <w:rFonts w:eastAsia="Arial"/>
          <w:color w:val="auto"/>
          <w:spacing w:val="1"/>
          <w:sz w:val="24"/>
          <w:szCs w:val="24"/>
          <w:lang w:val="en-US"/>
        </w:rPr>
        <w:t>a</w:t>
      </w:r>
      <w:r w:rsidR="00F96DE5" w:rsidRPr="00F96DE5">
        <w:rPr>
          <w:rFonts w:eastAsia="Arial"/>
          <w:color w:val="auto"/>
          <w:sz w:val="24"/>
          <w:szCs w:val="24"/>
          <w:lang w:val="en-US"/>
        </w:rPr>
        <w:t>re</w:t>
      </w:r>
      <w:r w:rsidR="00F96DE5" w:rsidRPr="00F96DE5">
        <w:rPr>
          <w:rFonts w:eastAsia="Arial"/>
          <w:color w:val="auto"/>
          <w:spacing w:val="1"/>
          <w:sz w:val="24"/>
          <w:szCs w:val="24"/>
          <w:lang w:val="en-US"/>
        </w:rPr>
        <w:t>a</w:t>
      </w:r>
      <w:r w:rsidR="00F96DE5" w:rsidRPr="00F96DE5">
        <w:rPr>
          <w:rFonts w:eastAsia="Arial"/>
          <w:color w:val="auto"/>
          <w:sz w:val="24"/>
          <w:szCs w:val="24"/>
          <w:lang w:val="en-US"/>
        </w:rPr>
        <w:t>s</w:t>
      </w:r>
      <w:r w:rsidR="00F96DE5" w:rsidRPr="00F96DE5">
        <w:rPr>
          <w:rFonts w:eastAsia="Arial"/>
          <w:color w:val="auto"/>
          <w:spacing w:val="-2"/>
          <w:sz w:val="24"/>
          <w:szCs w:val="24"/>
          <w:lang w:val="en-US"/>
        </w:rPr>
        <w:t xml:space="preserve"> </w:t>
      </w:r>
      <w:r w:rsidR="00F96DE5" w:rsidRPr="00F96DE5">
        <w:rPr>
          <w:rFonts w:eastAsia="Arial"/>
          <w:color w:val="auto"/>
          <w:spacing w:val="-1"/>
          <w:sz w:val="24"/>
          <w:szCs w:val="24"/>
          <w:lang w:val="en-US"/>
        </w:rPr>
        <w:t>o</w:t>
      </w:r>
      <w:r w:rsidR="00F96DE5" w:rsidRPr="00F96DE5">
        <w:rPr>
          <w:rFonts w:eastAsia="Arial"/>
          <w:color w:val="auto"/>
          <w:sz w:val="24"/>
          <w:szCs w:val="24"/>
          <w:lang w:val="en-US"/>
        </w:rPr>
        <w:t>f</w:t>
      </w:r>
      <w:r w:rsidR="00F96DE5" w:rsidRPr="00F96DE5">
        <w:rPr>
          <w:rFonts w:eastAsia="Arial"/>
          <w:color w:val="auto"/>
          <w:spacing w:val="3"/>
          <w:sz w:val="24"/>
          <w:szCs w:val="24"/>
          <w:lang w:val="en-US"/>
        </w:rPr>
        <w:t xml:space="preserve"> </w:t>
      </w:r>
      <w:r w:rsidR="00F96DE5" w:rsidRPr="00F96DE5">
        <w:rPr>
          <w:rFonts w:eastAsia="Arial"/>
          <w:color w:val="auto"/>
          <w:spacing w:val="-3"/>
          <w:sz w:val="24"/>
          <w:szCs w:val="24"/>
          <w:lang w:val="en-US"/>
        </w:rPr>
        <w:t>r</w:t>
      </w:r>
      <w:r w:rsidR="00F96DE5" w:rsidRPr="00F96DE5">
        <w:rPr>
          <w:rFonts w:eastAsia="Arial"/>
          <w:color w:val="auto"/>
          <w:spacing w:val="1"/>
          <w:sz w:val="24"/>
          <w:szCs w:val="24"/>
          <w:lang w:val="en-US"/>
        </w:rPr>
        <w:t>e</w:t>
      </w:r>
      <w:r w:rsidR="00F96DE5" w:rsidRPr="00F96DE5">
        <w:rPr>
          <w:rFonts w:eastAsia="Arial"/>
          <w:color w:val="auto"/>
          <w:sz w:val="24"/>
          <w:szCs w:val="24"/>
          <w:lang w:val="en-US"/>
        </w:rPr>
        <w:t>s</w:t>
      </w:r>
      <w:r w:rsidR="00F96DE5" w:rsidRPr="00F96DE5">
        <w:rPr>
          <w:rFonts w:eastAsia="Arial"/>
          <w:color w:val="auto"/>
          <w:spacing w:val="1"/>
          <w:sz w:val="24"/>
          <w:szCs w:val="24"/>
          <w:lang w:val="en-US"/>
        </w:rPr>
        <w:t>p</w:t>
      </w:r>
      <w:r w:rsidR="00F96DE5" w:rsidRPr="00F96DE5">
        <w:rPr>
          <w:rFonts w:eastAsia="Arial"/>
          <w:color w:val="auto"/>
          <w:spacing w:val="-1"/>
          <w:sz w:val="24"/>
          <w:szCs w:val="24"/>
          <w:lang w:val="en-US"/>
        </w:rPr>
        <w:t>o</w:t>
      </w:r>
      <w:r w:rsidR="00F96DE5" w:rsidRPr="00F96DE5">
        <w:rPr>
          <w:rFonts w:eastAsia="Arial"/>
          <w:color w:val="auto"/>
          <w:spacing w:val="1"/>
          <w:sz w:val="24"/>
          <w:szCs w:val="24"/>
          <w:lang w:val="en-US"/>
        </w:rPr>
        <w:t>n</w:t>
      </w:r>
      <w:r w:rsidR="00F96DE5" w:rsidRPr="00F96DE5">
        <w:rPr>
          <w:rFonts w:eastAsia="Arial"/>
          <w:color w:val="auto"/>
          <w:sz w:val="24"/>
          <w:szCs w:val="24"/>
          <w:lang w:val="en-US"/>
        </w:rPr>
        <w:t>sibil</w:t>
      </w:r>
      <w:r w:rsidR="00F96DE5" w:rsidRPr="00F96DE5">
        <w:rPr>
          <w:rFonts w:eastAsia="Arial"/>
          <w:color w:val="auto"/>
          <w:spacing w:val="-1"/>
          <w:sz w:val="24"/>
          <w:szCs w:val="24"/>
          <w:lang w:val="en-US"/>
        </w:rPr>
        <w:t>i</w:t>
      </w:r>
      <w:r w:rsidR="00F96DE5" w:rsidRPr="00F96DE5">
        <w:rPr>
          <w:rFonts w:eastAsia="Arial"/>
          <w:color w:val="auto"/>
          <w:sz w:val="24"/>
          <w:szCs w:val="24"/>
          <w:lang w:val="en-US"/>
        </w:rPr>
        <w:t>t</w:t>
      </w:r>
      <w:r w:rsidR="00F96DE5" w:rsidRPr="00F96DE5">
        <w:rPr>
          <w:rFonts w:eastAsia="Arial"/>
          <w:color w:val="auto"/>
          <w:spacing w:val="-2"/>
          <w:sz w:val="24"/>
          <w:szCs w:val="24"/>
          <w:lang w:val="en-US"/>
        </w:rPr>
        <w:t>y</w:t>
      </w:r>
      <w:r w:rsidR="00F96DE5" w:rsidRPr="00F96DE5">
        <w:rPr>
          <w:rFonts w:eastAsia="Arial"/>
          <w:color w:val="auto"/>
          <w:sz w:val="24"/>
          <w:szCs w:val="24"/>
          <w:lang w:val="en-US"/>
        </w:rPr>
        <w:t>. In</w:t>
      </w:r>
      <w:r w:rsidR="00F96DE5" w:rsidRPr="00F96DE5">
        <w:rPr>
          <w:rFonts w:eastAsia="Arial"/>
          <w:color w:val="auto"/>
          <w:spacing w:val="1"/>
          <w:sz w:val="24"/>
          <w:szCs w:val="24"/>
          <w:lang w:val="en-US"/>
        </w:rPr>
        <w:t xml:space="preserve"> </w:t>
      </w:r>
      <w:r w:rsidR="00F96DE5" w:rsidRPr="00F96DE5">
        <w:rPr>
          <w:rFonts w:eastAsia="Arial"/>
          <w:color w:val="auto"/>
          <w:spacing w:val="-1"/>
          <w:sz w:val="24"/>
          <w:szCs w:val="24"/>
          <w:lang w:val="en-US"/>
        </w:rPr>
        <w:t>a</w:t>
      </w:r>
      <w:r w:rsidR="00F96DE5" w:rsidRPr="00F96DE5">
        <w:rPr>
          <w:rFonts w:eastAsia="Arial"/>
          <w:color w:val="auto"/>
          <w:spacing w:val="1"/>
          <w:sz w:val="24"/>
          <w:szCs w:val="24"/>
          <w:lang w:val="en-US"/>
        </w:rPr>
        <w:t>dd</w:t>
      </w:r>
      <w:r w:rsidR="00F96DE5" w:rsidRPr="00F96DE5">
        <w:rPr>
          <w:rFonts w:eastAsia="Arial"/>
          <w:color w:val="auto"/>
          <w:sz w:val="24"/>
          <w:szCs w:val="24"/>
          <w:lang w:val="en-US"/>
        </w:rPr>
        <w:t>itio</w:t>
      </w:r>
      <w:r w:rsidR="00F96DE5" w:rsidRPr="00F96DE5">
        <w:rPr>
          <w:rFonts w:eastAsia="Arial"/>
          <w:color w:val="auto"/>
          <w:spacing w:val="-1"/>
          <w:sz w:val="24"/>
          <w:szCs w:val="24"/>
          <w:lang w:val="en-US"/>
        </w:rPr>
        <w:t>n</w:t>
      </w:r>
      <w:r w:rsidR="00F96DE5" w:rsidRPr="00F96DE5">
        <w:rPr>
          <w:rFonts w:eastAsia="Arial"/>
          <w:color w:val="auto"/>
          <w:sz w:val="24"/>
          <w:szCs w:val="24"/>
          <w:lang w:val="en-US"/>
        </w:rPr>
        <w:t>,</w:t>
      </w:r>
      <w:r w:rsidR="00F96DE5" w:rsidRPr="00F96DE5">
        <w:rPr>
          <w:rFonts w:eastAsia="Arial"/>
          <w:color w:val="auto"/>
          <w:spacing w:val="1"/>
          <w:sz w:val="24"/>
          <w:szCs w:val="24"/>
          <w:lang w:val="en-US"/>
        </w:rPr>
        <w:t xml:space="preserve"> </w:t>
      </w:r>
      <w:r w:rsidR="00F96DE5" w:rsidRPr="00F96DE5">
        <w:rPr>
          <w:rFonts w:eastAsia="Arial"/>
          <w:color w:val="auto"/>
          <w:spacing w:val="-2"/>
          <w:sz w:val="24"/>
          <w:szCs w:val="24"/>
          <w:lang w:val="en-US"/>
        </w:rPr>
        <w:t>t</w:t>
      </w:r>
      <w:r w:rsidR="00F96DE5" w:rsidRPr="00F96DE5">
        <w:rPr>
          <w:rFonts w:eastAsia="Arial"/>
          <w:color w:val="auto"/>
          <w:spacing w:val="1"/>
          <w:sz w:val="24"/>
          <w:szCs w:val="24"/>
          <w:lang w:val="en-US"/>
        </w:rPr>
        <w:t>h</w:t>
      </w:r>
      <w:r w:rsidR="00F96DE5" w:rsidRPr="00F96DE5">
        <w:rPr>
          <w:rFonts w:eastAsia="Arial"/>
          <w:color w:val="auto"/>
          <w:sz w:val="24"/>
          <w:szCs w:val="24"/>
          <w:lang w:val="en-US"/>
        </w:rPr>
        <w:t>e</w:t>
      </w:r>
      <w:r w:rsidR="00F96DE5" w:rsidRPr="00F96DE5">
        <w:rPr>
          <w:rFonts w:eastAsia="Arial"/>
          <w:color w:val="auto"/>
          <w:spacing w:val="1"/>
          <w:sz w:val="24"/>
          <w:szCs w:val="24"/>
          <w:lang w:val="en-US"/>
        </w:rPr>
        <w:t xml:space="preserve"> </w:t>
      </w:r>
      <w:r w:rsidR="00F96DE5" w:rsidRPr="00F96DE5">
        <w:rPr>
          <w:rFonts w:eastAsia="Arial"/>
          <w:color w:val="auto"/>
          <w:sz w:val="24"/>
          <w:szCs w:val="24"/>
          <w:lang w:val="en-US"/>
        </w:rPr>
        <w:t>C</w:t>
      </w:r>
      <w:r w:rsidR="00F96DE5" w:rsidRPr="00F96DE5">
        <w:rPr>
          <w:rFonts w:eastAsia="Arial"/>
          <w:color w:val="auto"/>
          <w:spacing w:val="-1"/>
          <w:sz w:val="24"/>
          <w:szCs w:val="24"/>
          <w:lang w:val="en-US"/>
        </w:rPr>
        <w:t>om</w:t>
      </w:r>
      <w:r w:rsidR="00F96DE5" w:rsidRPr="00F96DE5">
        <w:rPr>
          <w:rFonts w:eastAsia="Arial"/>
          <w:color w:val="auto"/>
          <w:spacing w:val="1"/>
          <w:sz w:val="24"/>
          <w:szCs w:val="24"/>
          <w:lang w:val="en-US"/>
        </w:rPr>
        <w:t>m</w:t>
      </w:r>
      <w:r w:rsidR="00F96DE5" w:rsidRPr="00F96DE5">
        <w:rPr>
          <w:rFonts w:eastAsia="Arial"/>
          <w:color w:val="auto"/>
          <w:sz w:val="24"/>
          <w:szCs w:val="24"/>
          <w:lang w:val="en-US"/>
        </w:rPr>
        <w:t>itt</w:t>
      </w:r>
      <w:r w:rsidR="00F96DE5" w:rsidRPr="00F96DE5">
        <w:rPr>
          <w:rFonts w:eastAsia="Arial"/>
          <w:color w:val="auto"/>
          <w:spacing w:val="1"/>
          <w:sz w:val="24"/>
          <w:szCs w:val="24"/>
          <w:lang w:val="en-US"/>
        </w:rPr>
        <w:t>e</w:t>
      </w:r>
      <w:r w:rsidR="00F96DE5" w:rsidRPr="00F96DE5">
        <w:rPr>
          <w:rFonts w:eastAsia="Arial"/>
          <w:color w:val="auto"/>
          <w:sz w:val="24"/>
          <w:szCs w:val="24"/>
          <w:lang w:val="en-US"/>
        </w:rPr>
        <w:t>e</w:t>
      </w:r>
      <w:r w:rsidR="00F96DE5" w:rsidRPr="00F96DE5">
        <w:rPr>
          <w:rFonts w:eastAsia="Arial"/>
          <w:color w:val="auto"/>
          <w:spacing w:val="1"/>
          <w:sz w:val="24"/>
          <w:szCs w:val="24"/>
          <w:lang w:val="en-US"/>
        </w:rPr>
        <w:t xml:space="preserve"> </w:t>
      </w:r>
      <w:r w:rsidR="00F96DE5" w:rsidRPr="00F96DE5">
        <w:rPr>
          <w:rFonts w:eastAsia="Arial"/>
          <w:color w:val="auto"/>
          <w:spacing w:val="-2"/>
          <w:sz w:val="24"/>
          <w:szCs w:val="24"/>
          <w:lang w:val="en-US"/>
        </w:rPr>
        <w:t>w</w:t>
      </w:r>
      <w:r w:rsidR="00F96DE5" w:rsidRPr="00F96DE5">
        <w:rPr>
          <w:rFonts w:eastAsia="Arial"/>
          <w:color w:val="auto"/>
          <w:sz w:val="24"/>
          <w:szCs w:val="24"/>
          <w:lang w:val="en-US"/>
        </w:rPr>
        <w:t>i</w:t>
      </w:r>
      <w:r w:rsidR="00F96DE5" w:rsidRPr="00F96DE5">
        <w:rPr>
          <w:rFonts w:eastAsia="Arial"/>
          <w:color w:val="auto"/>
          <w:spacing w:val="-1"/>
          <w:sz w:val="24"/>
          <w:szCs w:val="24"/>
          <w:lang w:val="en-US"/>
        </w:rPr>
        <w:t>l</w:t>
      </w:r>
      <w:r w:rsidR="00F96DE5" w:rsidRPr="00F96DE5">
        <w:rPr>
          <w:rFonts w:eastAsia="Arial"/>
          <w:color w:val="auto"/>
          <w:sz w:val="24"/>
          <w:szCs w:val="24"/>
          <w:lang w:val="en-US"/>
        </w:rPr>
        <w:t xml:space="preserve">l </w:t>
      </w:r>
      <w:r w:rsidR="00F96DE5" w:rsidRPr="00F96DE5">
        <w:rPr>
          <w:rFonts w:eastAsia="Arial"/>
          <w:color w:val="auto"/>
          <w:spacing w:val="1"/>
          <w:sz w:val="24"/>
          <w:szCs w:val="24"/>
          <w:lang w:val="en-US"/>
        </w:rPr>
        <w:t>a</w:t>
      </w:r>
      <w:r w:rsidR="00F96DE5" w:rsidRPr="00F96DE5">
        <w:rPr>
          <w:rFonts w:eastAsia="Arial"/>
          <w:color w:val="auto"/>
          <w:sz w:val="24"/>
          <w:szCs w:val="24"/>
          <w:lang w:val="en-US"/>
        </w:rPr>
        <w:t>lso</w:t>
      </w:r>
      <w:r w:rsidR="00F96DE5" w:rsidRPr="00F96DE5">
        <w:rPr>
          <w:rFonts w:eastAsia="Arial"/>
          <w:color w:val="auto"/>
          <w:spacing w:val="1"/>
          <w:sz w:val="24"/>
          <w:szCs w:val="24"/>
          <w:lang w:val="en-US"/>
        </w:rPr>
        <w:t xml:space="preserve"> </w:t>
      </w:r>
      <w:r w:rsidR="00F96DE5" w:rsidRPr="00F96DE5">
        <w:rPr>
          <w:rFonts w:eastAsia="Arial"/>
          <w:color w:val="auto"/>
          <w:sz w:val="24"/>
          <w:szCs w:val="24"/>
          <w:lang w:val="en-US"/>
        </w:rPr>
        <w:t>l</w:t>
      </w:r>
      <w:r w:rsidR="00F96DE5" w:rsidRPr="00F96DE5">
        <w:rPr>
          <w:rFonts w:eastAsia="Arial"/>
          <w:color w:val="auto"/>
          <w:spacing w:val="-1"/>
          <w:sz w:val="24"/>
          <w:szCs w:val="24"/>
          <w:lang w:val="en-US"/>
        </w:rPr>
        <w:t>i</w:t>
      </w:r>
      <w:r w:rsidR="00F96DE5" w:rsidRPr="00F96DE5">
        <w:rPr>
          <w:rFonts w:eastAsia="Arial"/>
          <w:color w:val="auto"/>
          <w:spacing w:val="1"/>
          <w:sz w:val="24"/>
          <w:szCs w:val="24"/>
          <w:lang w:val="en-US"/>
        </w:rPr>
        <w:t>n</w:t>
      </w:r>
      <w:r w:rsidR="00F96DE5" w:rsidRPr="00F96DE5">
        <w:rPr>
          <w:rFonts w:eastAsia="Arial"/>
          <w:color w:val="auto"/>
          <w:sz w:val="24"/>
          <w:szCs w:val="24"/>
          <w:lang w:val="en-US"/>
        </w:rPr>
        <w:t xml:space="preserve">k </w:t>
      </w:r>
      <w:r w:rsidR="00E232D9">
        <w:rPr>
          <w:rFonts w:eastAsia="Arial"/>
          <w:color w:val="auto"/>
          <w:sz w:val="24"/>
          <w:szCs w:val="24"/>
          <w:lang w:val="en-US"/>
        </w:rPr>
        <w:t xml:space="preserve">specifically </w:t>
      </w:r>
      <w:r w:rsidR="00F96DE5" w:rsidRPr="00F96DE5">
        <w:rPr>
          <w:rFonts w:eastAsia="Arial"/>
          <w:color w:val="auto"/>
          <w:spacing w:val="1"/>
          <w:sz w:val="24"/>
          <w:szCs w:val="24"/>
          <w:lang w:val="en-US"/>
        </w:rPr>
        <w:t>t</w:t>
      </w:r>
      <w:r w:rsidR="00F96DE5" w:rsidRPr="00F96DE5">
        <w:rPr>
          <w:rFonts w:eastAsia="Arial"/>
          <w:color w:val="auto"/>
          <w:sz w:val="24"/>
          <w:szCs w:val="24"/>
          <w:lang w:val="en-US"/>
        </w:rPr>
        <w:t>o</w:t>
      </w:r>
      <w:r w:rsidR="00F96DE5" w:rsidRPr="00F96DE5">
        <w:rPr>
          <w:rFonts w:eastAsia="Arial"/>
          <w:color w:val="auto"/>
          <w:spacing w:val="-1"/>
          <w:sz w:val="24"/>
          <w:szCs w:val="24"/>
          <w:lang w:val="en-US"/>
        </w:rPr>
        <w:t xml:space="preserve"> </w:t>
      </w:r>
      <w:r w:rsidR="00F96DE5" w:rsidRPr="00F96DE5">
        <w:rPr>
          <w:rFonts w:eastAsia="Arial"/>
          <w:color w:val="auto"/>
          <w:sz w:val="24"/>
          <w:szCs w:val="24"/>
          <w:lang w:val="en-US"/>
        </w:rPr>
        <w:t>t</w:t>
      </w:r>
      <w:r w:rsidR="00F96DE5" w:rsidRPr="00F96DE5">
        <w:rPr>
          <w:rFonts w:eastAsia="Arial"/>
          <w:color w:val="auto"/>
          <w:spacing w:val="1"/>
          <w:sz w:val="24"/>
          <w:szCs w:val="24"/>
          <w:lang w:val="en-US"/>
        </w:rPr>
        <w:t>h</w:t>
      </w:r>
      <w:r w:rsidR="00F96DE5" w:rsidRPr="00F96DE5">
        <w:rPr>
          <w:rFonts w:eastAsia="Arial"/>
          <w:color w:val="auto"/>
          <w:sz w:val="24"/>
          <w:szCs w:val="24"/>
          <w:lang w:val="en-US"/>
        </w:rPr>
        <w:t>e</w:t>
      </w:r>
      <w:r w:rsidR="00F96DE5" w:rsidRPr="00F96DE5">
        <w:rPr>
          <w:rFonts w:eastAsia="Arial"/>
          <w:color w:val="auto"/>
          <w:spacing w:val="-1"/>
          <w:sz w:val="24"/>
          <w:szCs w:val="24"/>
          <w:lang w:val="en-US"/>
        </w:rPr>
        <w:t xml:space="preserve"> </w:t>
      </w:r>
      <w:r w:rsidR="00F96DE5" w:rsidRPr="00F96DE5">
        <w:rPr>
          <w:rFonts w:eastAsia="Arial"/>
          <w:color w:val="auto"/>
          <w:spacing w:val="1"/>
          <w:sz w:val="24"/>
          <w:szCs w:val="24"/>
          <w:lang w:val="en-US"/>
        </w:rPr>
        <w:t>fo</w:t>
      </w:r>
      <w:r w:rsidR="00F96DE5" w:rsidRPr="00F96DE5">
        <w:rPr>
          <w:rFonts w:eastAsia="Arial"/>
          <w:color w:val="auto"/>
          <w:sz w:val="24"/>
          <w:szCs w:val="24"/>
          <w:lang w:val="en-US"/>
        </w:rPr>
        <w:t>l</w:t>
      </w:r>
      <w:r w:rsidR="00F96DE5" w:rsidRPr="00F96DE5">
        <w:rPr>
          <w:rFonts w:eastAsia="Arial"/>
          <w:color w:val="auto"/>
          <w:spacing w:val="-1"/>
          <w:sz w:val="24"/>
          <w:szCs w:val="24"/>
          <w:lang w:val="en-US"/>
        </w:rPr>
        <w:t>l</w:t>
      </w:r>
      <w:r w:rsidR="00F96DE5" w:rsidRPr="00F96DE5">
        <w:rPr>
          <w:rFonts w:eastAsia="Arial"/>
          <w:color w:val="auto"/>
          <w:spacing w:val="6"/>
          <w:sz w:val="24"/>
          <w:szCs w:val="24"/>
          <w:lang w:val="en-US"/>
        </w:rPr>
        <w:t>o</w:t>
      </w:r>
      <w:r w:rsidR="00F96DE5" w:rsidRPr="00F96DE5">
        <w:rPr>
          <w:rFonts w:eastAsia="Arial"/>
          <w:color w:val="auto"/>
          <w:spacing w:val="-3"/>
          <w:sz w:val="24"/>
          <w:szCs w:val="24"/>
          <w:lang w:val="en-US"/>
        </w:rPr>
        <w:t>w</w:t>
      </w:r>
      <w:r w:rsidR="00F96DE5" w:rsidRPr="00F96DE5">
        <w:rPr>
          <w:rFonts w:eastAsia="Arial"/>
          <w:color w:val="auto"/>
          <w:sz w:val="24"/>
          <w:szCs w:val="24"/>
          <w:lang w:val="en-US"/>
        </w:rPr>
        <w:t>in</w:t>
      </w:r>
      <w:r w:rsidR="00F96DE5" w:rsidRPr="00F96DE5">
        <w:rPr>
          <w:rFonts w:eastAsia="Arial"/>
          <w:color w:val="auto"/>
          <w:spacing w:val="-1"/>
          <w:sz w:val="24"/>
          <w:szCs w:val="24"/>
          <w:lang w:val="en-US"/>
        </w:rPr>
        <w:t>g</w:t>
      </w:r>
      <w:r w:rsidR="00F96DE5" w:rsidRPr="00F96DE5">
        <w:rPr>
          <w:rFonts w:eastAsia="Arial"/>
          <w:color w:val="auto"/>
          <w:sz w:val="24"/>
          <w:szCs w:val="24"/>
          <w:lang w:val="en-US"/>
        </w:rPr>
        <w:t>:</w:t>
      </w:r>
    </w:p>
    <w:p w:rsidR="005F3D48" w:rsidRPr="005F3D48" w:rsidRDefault="005F3D48" w:rsidP="005F3D48">
      <w:pPr>
        <w:autoSpaceDE w:val="0"/>
        <w:autoSpaceDN w:val="0"/>
        <w:adjustRightInd w:val="0"/>
        <w:spacing w:after="0" w:line="240" w:lineRule="auto"/>
        <w:ind w:left="709" w:hanging="709"/>
        <w:jc w:val="both"/>
        <w:rPr>
          <w:color w:val="auto"/>
          <w:sz w:val="24"/>
          <w:szCs w:val="24"/>
          <w:lang w:eastAsia="en-GB"/>
        </w:rPr>
      </w:pPr>
    </w:p>
    <w:p w:rsidR="00E232D9" w:rsidRPr="00B66923" w:rsidRDefault="00E232D9" w:rsidP="00951F85">
      <w:pPr>
        <w:numPr>
          <w:ilvl w:val="0"/>
          <w:numId w:val="38"/>
        </w:numPr>
        <w:autoSpaceDE w:val="0"/>
        <w:autoSpaceDN w:val="0"/>
        <w:adjustRightInd w:val="0"/>
        <w:spacing w:after="0" w:line="240" w:lineRule="auto"/>
        <w:ind w:left="1276"/>
        <w:jc w:val="both"/>
        <w:rPr>
          <w:color w:val="auto"/>
          <w:sz w:val="23"/>
          <w:szCs w:val="23"/>
          <w:lang w:eastAsia="en-GB"/>
        </w:rPr>
      </w:pPr>
      <w:r>
        <w:rPr>
          <w:color w:val="auto"/>
          <w:sz w:val="24"/>
          <w:szCs w:val="24"/>
          <w:lang w:eastAsia="en-GB"/>
        </w:rPr>
        <w:t>Hull City Council Cabinet Sub-committee for Integrated Commissioning;</w:t>
      </w:r>
    </w:p>
    <w:p w:rsidR="00B66923" w:rsidRPr="00E232D9" w:rsidRDefault="00B66923" w:rsidP="00951F85">
      <w:pPr>
        <w:autoSpaceDE w:val="0"/>
        <w:autoSpaceDN w:val="0"/>
        <w:adjustRightInd w:val="0"/>
        <w:spacing w:after="0" w:line="240" w:lineRule="auto"/>
        <w:ind w:left="1276"/>
        <w:jc w:val="both"/>
        <w:rPr>
          <w:color w:val="auto"/>
          <w:sz w:val="23"/>
          <w:szCs w:val="23"/>
          <w:lang w:eastAsia="en-GB"/>
        </w:rPr>
      </w:pPr>
    </w:p>
    <w:p w:rsidR="005F3D48" w:rsidRPr="00B66923" w:rsidRDefault="005F3D48" w:rsidP="00951F85">
      <w:pPr>
        <w:numPr>
          <w:ilvl w:val="0"/>
          <w:numId w:val="38"/>
        </w:numPr>
        <w:autoSpaceDE w:val="0"/>
        <w:autoSpaceDN w:val="0"/>
        <w:adjustRightInd w:val="0"/>
        <w:spacing w:after="0" w:line="240" w:lineRule="auto"/>
        <w:ind w:left="1276"/>
        <w:jc w:val="both"/>
        <w:rPr>
          <w:color w:val="auto"/>
          <w:sz w:val="23"/>
          <w:szCs w:val="23"/>
          <w:lang w:eastAsia="en-GB"/>
        </w:rPr>
      </w:pPr>
      <w:r w:rsidRPr="005F3D48">
        <w:rPr>
          <w:color w:val="auto"/>
          <w:sz w:val="24"/>
          <w:szCs w:val="24"/>
          <w:lang w:eastAsia="en-GB"/>
        </w:rPr>
        <w:t>Planning and Commissioning Committee</w:t>
      </w:r>
      <w:r w:rsidR="00C866CA">
        <w:rPr>
          <w:color w:val="auto"/>
          <w:sz w:val="24"/>
          <w:szCs w:val="24"/>
          <w:lang w:eastAsia="en-GB"/>
        </w:rPr>
        <w:t>;</w:t>
      </w:r>
    </w:p>
    <w:p w:rsidR="00B66923" w:rsidRPr="005F3D48" w:rsidRDefault="00B66923" w:rsidP="00951F85">
      <w:pPr>
        <w:autoSpaceDE w:val="0"/>
        <w:autoSpaceDN w:val="0"/>
        <w:adjustRightInd w:val="0"/>
        <w:spacing w:after="0" w:line="240" w:lineRule="auto"/>
        <w:ind w:left="1276"/>
        <w:jc w:val="both"/>
        <w:rPr>
          <w:color w:val="auto"/>
          <w:sz w:val="23"/>
          <w:szCs w:val="23"/>
          <w:lang w:eastAsia="en-GB"/>
        </w:rPr>
      </w:pPr>
    </w:p>
    <w:p w:rsidR="00143B63" w:rsidRPr="00143B63" w:rsidRDefault="00810CA6" w:rsidP="00951F85">
      <w:pPr>
        <w:numPr>
          <w:ilvl w:val="0"/>
          <w:numId w:val="38"/>
        </w:numPr>
        <w:autoSpaceDE w:val="0"/>
        <w:autoSpaceDN w:val="0"/>
        <w:adjustRightInd w:val="0"/>
        <w:spacing w:after="0" w:line="240" w:lineRule="auto"/>
        <w:ind w:left="1276"/>
        <w:jc w:val="both"/>
        <w:rPr>
          <w:color w:val="auto"/>
          <w:sz w:val="23"/>
          <w:szCs w:val="23"/>
          <w:lang w:eastAsia="en-GB"/>
        </w:rPr>
      </w:pPr>
      <w:r w:rsidRPr="005F3D48">
        <w:rPr>
          <w:color w:val="auto"/>
          <w:sz w:val="24"/>
          <w:szCs w:val="24"/>
          <w:lang w:eastAsia="en-GB"/>
        </w:rPr>
        <w:t>Primary Care Commissioning Committee</w:t>
      </w:r>
      <w:r>
        <w:rPr>
          <w:color w:val="auto"/>
          <w:sz w:val="24"/>
          <w:szCs w:val="24"/>
          <w:lang w:eastAsia="en-GB"/>
        </w:rPr>
        <w:t xml:space="preserve">; </w:t>
      </w:r>
    </w:p>
    <w:p w:rsidR="00143B63" w:rsidRPr="00143B63" w:rsidRDefault="00143B63" w:rsidP="00143B63">
      <w:pPr>
        <w:autoSpaceDE w:val="0"/>
        <w:autoSpaceDN w:val="0"/>
        <w:adjustRightInd w:val="0"/>
        <w:spacing w:after="0" w:line="240" w:lineRule="auto"/>
        <w:ind w:left="1276"/>
        <w:jc w:val="both"/>
        <w:rPr>
          <w:color w:val="auto"/>
          <w:sz w:val="23"/>
          <w:szCs w:val="23"/>
          <w:lang w:eastAsia="en-GB"/>
        </w:rPr>
      </w:pPr>
    </w:p>
    <w:p w:rsidR="00810CA6" w:rsidRPr="00B66923" w:rsidRDefault="00143B63" w:rsidP="00951F85">
      <w:pPr>
        <w:numPr>
          <w:ilvl w:val="0"/>
          <w:numId w:val="38"/>
        </w:numPr>
        <w:autoSpaceDE w:val="0"/>
        <w:autoSpaceDN w:val="0"/>
        <w:adjustRightInd w:val="0"/>
        <w:spacing w:after="0" w:line="240" w:lineRule="auto"/>
        <w:ind w:left="1276"/>
        <w:jc w:val="both"/>
        <w:rPr>
          <w:color w:val="auto"/>
          <w:sz w:val="23"/>
          <w:szCs w:val="23"/>
          <w:lang w:eastAsia="en-GB"/>
        </w:rPr>
      </w:pPr>
      <w:r>
        <w:rPr>
          <w:color w:val="auto"/>
          <w:sz w:val="24"/>
          <w:szCs w:val="24"/>
          <w:lang w:eastAsia="en-GB"/>
        </w:rPr>
        <w:t xml:space="preserve">Integrated Audit and Governance Committee; </w:t>
      </w:r>
      <w:r w:rsidR="00810CA6">
        <w:rPr>
          <w:color w:val="auto"/>
          <w:sz w:val="24"/>
          <w:szCs w:val="24"/>
          <w:lang w:eastAsia="en-GB"/>
        </w:rPr>
        <w:t>and,</w:t>
      </w:r>
    </w:p>
    <w:p w:rsidR="00B66923" w:rsidRPr="005F3D48" w:rsidRDefault="00B66923" w:rsidP="00951F85">
      <w:pPr>
        <w:autoSpaceDE w:val="0"/>
        <w:autoSpaceDN w:val="0"/>
        <w:adjustRightInd w:val="0"/>
        <w:spacing w:after="0" w:line="240" w:lineRule="auto"/>
        <w:ind w:left="1276"/>
        <w:jc w:val="both"/>
        <w:rPr>
          <w:color w:val="auto"/>
          <w:sz w:val="23"/>
          <w:szCs w:val="23"/>
          <w:lang w:eastAsia="en-GB"/>
        </w:rPr>
      </w:pPr>
    </w:p>
    <w:p w:rsidR="000A540D" w:rsidRDefault="00810CA6" w:rsidP="00951F85">
      <w:pPr>
        <w:numPr>
          <w:ilvl w:val="0"/>
          <w:numId w:val="38"/>
        </w:numPr>
        <w:autoSpaceDE w:val="0"/>
        <w:autoSpaceDN w:val="0"/>
        <w:adjustRightInd w:val="0"/>
        <w:spacing w:after="0" w:line="240" w:lineRule="auto"/>
        <w:ind w:left="1276"/>
        <w:jc w:val="both"/>
        <w:rPr>
          <w:color w:val="auto"/>
          <w:sz w:val="23"/>
          <w:szCs w:val="23"/>
          <w:lang w:eastAsia="en-GB"/>
        </w:rPr>
      </w:pPr>
      <w:r>
        <w:rPr>
          <w:color w:val="auto"/>
          <w:sz w:val="23"/>
          <w:szCs w:val="23"/>
          <w:lang w:eastAsia="en-GB"/>
        </w:rPr>
        <w:t>Integrated Commissioning Officer Board (ICOB).</w:t>
      </w:r>
    </w:p>
    <w:p w:rsidR="000A540D" w:rsidRPr="000A540D" w:rsidRDefault="000A540D" w:rsidP="000A540D">
      <w:pPr>
        <w:autoSpaceDE w:val="0"/>
        <w:autoSpaceDN w:val="0"/>
        <w:adjustRightInd w:val="0"/>
        <w:spacing w:after="0" w:line="240" w:lineRule="auto"/>
        <w:ind w:left="709"/>
        <w:jc w:val="both"/>
        <w:rPr>
          <w:color w:val="auto"/>
          <w:sz w:val="23"/>
          <w:szCs w:val="23"/>
          <w:lang w:eastAsia="en-GB"/>
        </w:rPr>
      </w:pPr>
    </w:p>
    <w:p w:rsidR="005F3D48" w:rsidRDefault="000A540D" w:rsidP="000A540D">
      <w:pPr>
        <w:autoSpaceDE w:val="0"/>
        <w:autoSpaceDN w:val="0"/>
        <w:adjustRightInd w:val="0"/>
        <w:spacing w:after="0" w:line="240" w:lineRule="auto"/>
        <w:ind w:left="709" w:hanging="709"/>
        <w:jc w:val="both"/>
        <w:rPr>
          <w:color w:val="auto"/>
          <w:sz w:val="24"/>
          <w:szCs w:val="24"/>
        </w:rPr>
      </w:pPr>
      <w:r>
        <w:rPr>
          <w:color w:val="auto"/>
          <w:sz w:val="24"/>
          <w:szCs w:val="23"/>
          <w:lang w:eastAsia="en-GB"/>
        </w:rPr>
        <w:t>1.5</w:t>
      </w:r>
      <w:r>
        <w:rPr>
          <w:color w:val="auto"/>
          <w:sz w:val="24"/>
          <w:szCs w:val="23"/>
          <w:lang w:eastAsia="en-GB"/>
        </w:rPr>
        <w:tab/>
      </w:r>
      <w:r w:rsidRPr="000A540D">
        <w:rPr>
          <w:color w:val="auto"/>
          <w:sz w:val="24"/>
          <w:szCs w:val="23"/>
          <w:lang w:eastAsia="en-GB"/>
        </w:rPr>
        <w:t>T</w:t>
      </w:r>
      <w:r w:rsidRPr="000A540D">
        <w:rPr>
          <w:rFonts w:eastAsia="Arial"/>
          <w:color w:val="auto"/>
          <w:spacing w:val="1"/>
          <w:sz w:val="24"/>
          <w:szCs w:val="24"/>
          <w:lang w:val="en-US"/>
        </w:rPr>
        <w:t>h</w:t>
      </w:r>
      <w:r w:rsidRPr="000A540D">
        <w:rPr>
          <w:rFonts w:eastAsia="Arial"/>
          <w:color w:val="auto"/>
          <w:sz w:val="24"/>
          <w:szCs w:val="24"/>
          <w:lang w:val="en-US"/>
        </w:rPr>
        <w:t>e Committee</w:t>
      </w:r>
      <w:r w:rsidRPr="000A540D">
        <w:rPr>
          <w:rFonts w:eastAsia="Arial"/>
          <w:color w:val="auto"/>
          <w:spacing w:val="1"/>
          <w:sz w:val="24"/>
          <w:szCs w:val="24"/>
          <w:lang w:val="en-US"/>
        </w:rPr>
        <w:t xml:space="preserve"> </w:t>
      </w:r>
      <w:r w:rsidR="005F3D48" w:rsidRPr="000A540D">
        <w:rPr>
          <w:color w:val="auto"/>
          <w:sz w:val="24"/>
          <w:szCs w:val="23"/>
          <w:lang w:eastAsia="en-GB"/>
        </w:rPr>
        <w:t xml:space="preserve">is chaired by </w:t>
      </w:r>
      <w:r w:rsidR="00EF0FEA">
        <w:rPr>
          <w:color w:val="auto"/>
          <w:sz w:val="24"/>
          <w:szCs w:val="23"/>
          <w:lang w:eastAsia="en-GB"/>
        </w:rPr>
        <w:t xml:space="preserve">the CCG </w:t>
      </w:r>
      <w:r w:rsidR="00342450">
        <w:rPr>
          <w:color w:val="auto"/>
          <w:sz w:val="24"/>
          <w:szCs w:val="23"/>
          <w:lang w:eastAsia="en-GB"/>
        </w:rPr>
        <w:t xml:space="preserve">Chair. </w:t>
      </w:r>
      <w:r w:rsidR="005F3D48" w:rsidRPr="000A540D">
        <w:rPr>
          <w:color w:val="auto"/>
          <w:sz w:val="24"/>
          <w:szCs w:val="23"/>
          <w:lang w:eastAsia="en-GB"/>
        </w:rPr>
        <w:t>In which case the term “Chair” is to be read as a reference to the Chair of the Committee as the context permits, and the term “member” is to be read as a reference to a member of the Committee also as the context permits.</w:t>
      </w:r>
      <w:r w:rsidR="005F3D48" w:rsidRPr="000A540D">
        <w:rPr>
          <w:color w:val="auto"/>
          <w:sz w:val="24"/>
          <w:szCs w:val="24"/>
        </w:rPr>
        <w:t xml:space="preserve"> </w:t>
      </w:r>
    </w:p>
    <w:p w:rsidR="00143B63" w:rsidRDefault="00143B63" w:rsidP="000A540D">
      <w:pPr>
        <w:autoSpaceDE w:val="0"/>
        <w:autoSpaceDN w:val="0"/>
        <w:adjustRightInd w:val="0"/>
        <w:spacing w:after="0" w:line="240" w:lineRule="auto"/>
        <w:ind w:left="709" w:hanging="709"/>
        <w:jc w:val="both"/>
        <w:rPr>
          <w:color w:val="auto"/>
          <w:sz w:val="24"/>
          <w:szCs w:val="24"/>
        </w:rPr>
      </w:pPr>
    </w:p>
    <w:p w:rsidR="00143B63" w:rsidRDefault="00143B63" w:rsidP="000A540D">
      <w:pPr>
        <w:autoSpaceDE w:val="0"/>
        <w:autoSpaceDN w:val="0"/>
        <w:adjustRightInd w:val="0"/>
        <w:spacing w:after="0" w:line="240" w:lineRule="auto"/>
        <w:ind w:left="709" w:hanging="709"/>
        <w:jc w:val="both"/>
        <w:rPr>
          <w:color w:val="auto"/>
          <w:sz w:val="24"/>
          <w:szCs w:val="24"/>
        </w:rPr>
      </w:pPr>
    </w:p>
    <w:p w:rsidR="00143B63" w:rsidRPr="000A540D" w:rsidRDefault="00143B63" w:rsidP="000A540D">
      <w:pPr>
        <w:autoSpaceDE w:val="0"/>
        <w:autoSpaceDN w:val="0"/>
        <w:adjustRightInd w:val="0"/>
        <w:spacing w:after="0" w:line="240" w:lineRule="auto"/>
        <w:ind w:left="709" w:hanging="709"/>
        <w:jc w:val="both"/>
        <w:rPr>
          <w:color w:val="auto"/>
          <w:sz w:val="23"/>
          <w:szCs w:val="23"/>
          <w:lang w:eastAsia="en-GB"/>
        </w:rPr>
      </w:pPr>
    </w:p>
    <w:p w:rsidR="005F3D48" w:rsidRDefault="005F3D48" w:rsidP="005F3D48">
      <w:pPr>
        <w:autoSpaceDE w:val="0"/>
        <w:autoSpaceDN w:val="0"/>
        <w:adjustRightInd w:val="0"/>
        <w:spacing w:after="0" w:line="240" w:lineRule="auto"/>
        <w:ind w:left="709"/>
        <w:jc w:val="both"/>
        <w:rPr>
          <w:color w:val="auto"/>
          <w:sz w:val="24"/>
          <w:szCs w:val="24"/>
        </w:rPr>
      </w:pPr>
    </w:p>
    <w:p w:rsidR="005F3D48" w:rsidRPr="005F3D48" w:rsidRDefault="005F3D48" w:rsidP="005F3D48">
      <w:pPr>
        <w:numPr>
          <w:ilvl w:val="0"/>
          <w:numId w:val="7"/>
        </w:numPr>
        <w:spacing w:after="0" w:line="240" w:lineRule="auto"/>
        <w:ind w:left="0" w:right="-2" w:firstLine="0"/>
        <w:jc w:val="both"/>
        <w:rPr>
          <w:b/>
          <w:color w:val="auto"/>
          <w:sz w:val="24"/>
          <w:szCs w:val="24"/>
        </w:rPr>
      </w:pPr>
      <w:r w:rsidRPr="005F3D48">
        <w:rPr>
          <w:b/>
          <w:color w:val="auto"/>
          <w:sz w:val="24"/>
          <w:szCs w:val="24"/>
        </w:rPr>
        <w:lastRenderedPageBreak/>
        <w:t>ACCOUNTABILITY</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numPr>
          <w:ilvl w:val="1"/>
          <w:numId w:val="7"/>
        </w:numPr>
        <w:spacing w:after="0" w:line="240" w:lineRule="auto"/>
        <w:ind w:left="709" w:right="-2" w:hanging="709"/>
        <w:jc w:val="both"/>
        <w:rPr>
          <w:color w:val="auto"/>
          <w:sz w:val="24"/>
          <w:szCs w:val="24"/>
        </w:rPr>
      </w:pPr>
      <w:r w:rsidRPr="005F3D48">
        <w:rPr>
          <w:color w:val="auto"/>
          <w:sz w:val="24"/>
          <w:szCs w:val="24"/>
        </w:rPr>
        <w:t xml:space="preserve">The </w:t>
      </w:r>
      <w:r w:rsidR="000A540D" w:rsidRPr="005F3D48">
        <w:rPr>
          <w:color w:val="auto"/>
          <w:sz w:val="24"/>
          <w:szCs w:val="24"/>
        </w:rPr>
        <w:t xml:space="preserve">Integrated </w:t>
      </w:r>
      <w:r w:rsidR="000A540D">
        <w:rPr>
          <w:color w:val="auto"/>
          <w:sz w:val="24"/>
          <w:szCs w:val="24"/>
        </w:rPr>
        <w:t>Commissioning</w:t>
      </w:r>
      <w:r w:rsidR="000A540D" w:rsidRPr="005F3D48">
        <w:rPr>
          <w:color w:val="auto"/>
          <w:sz w:val="24"/>
          <w:szCs w:val="24"/>
        </w:rPr>
        <w:t xml:space="preserve"> Committee </w:t>
      </w:r>
      <w:r w:rsidR="000A540D">
        <w:rPr>
          <w:color w:val="auto"/>
          <w:sz w:val="24"/>
          <w:szCs w:val="24"/>
        </w:rPr>
        <w:t>(Committees in Common)</w:t>
      </w:r>
      <w:r w:rsidRPr="005F3D48">
        <w:rPr>
          <w:color w:val="auto"/>
          <w:sz w:val="24"/>
          <w:szCs w:val="24"/>
        </w:rPr>
        <w:t xml:space="preserve"> is directly accountable to the CCG</w:t>
      </w:r>
      <w:r w:rsidR="005645FC">
        <w:rPr>
          <w:color w:val="auto"/>
          <w:sz w:val="24"/>
          <w:szCs w:val="24"/>
        </w:rPr>
        <w:t xml:space="preserve"> </w:t>
      </w:r>
      <w:r w:rsidRPr="005F3D48">
        <w:rPr>
          <w:color w:val="auto"/>
          <w:sz w:val="24"/>
          <w:szCs w:val="24"/>
        </w:rPr>
        <w:t>B</w:t>
      </w:r>
      <w:r w:rsidR="005645FC">
        <w:rPr>
          <w:color w:val="auto"/>
          <w:sz w:val="24"/>
          <w:szCs w:val="24"/>
        </w:rPr>
        <w:t>oard</w:t>
      </w:r>
      <w:r w:rsidRPr="005F3D48">
        <w:rPr>
          <w:color w:val="auto"/>
          <w:sz w:val="24"/>
          <w:szCs w:val="24"/>
        </w:rPr>
        <w:t xml:space="preserve"> for overseeing and providing </w:t>
      </w:r>
      <w:r w:rsidR="000A540D">
        <w:rPr>
          <w:color w:val="auto"/>
          <w:sz w:val="24"/>
          <w:szCs w:val="24"/>
        </w:rPr>
        <w:t>update reports</w:t>
      </w:r>
      <w:r w:rsidRPr="005F3D48">
        <w:rPr>
          <w:color w:val="auto"/>
          <w:sz w:val="24"/>
          <w:szCs w:val="24"/>
        </w:rPr>
        <w:t xml:space="preserve"> on the matters detailed under Section 11 (Remit).</w:t>
      </w:r>
    </w:p>
    <w:p w:rsidR="0088592E" w:rsidRDefault="0088592E" w:rsidP="00A26446">
      <w:pPr>
        <w:spacing w:after="0" w:line="240" w:lineRule="auto"/>
        <w:rPr>
          <w:bCs/>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rPr>
      </w:pPr>
      <w:r w:rsidRPr="005F3D48">
        <w:rPr>
          <w:b/>
          <w:bCs/>
          <w:color w:val="auto"/>
          <w:sz w:val="24"/>
          <w:szCs w:val="24"/>
        </w:rPr>
        <w:t>AUTHORITY</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FB63DF" w:rsidRDefault="005F3D48" w:rsidP="00FB63DF">
      <w:pPr>
        <w:widowControl w:val="0"/>
        <w:numPr>
          <w:ilvl w:val="1"/>
          <w:numId w:val="7"/>
        </w:numPr>
        <w:autoSpaceDE w:val="0"/>
        <w:autoSpaceDN w:val="0"/>
        <w:adjustRightInd w:val="0"/>
        <w:spacing w:after="0" w:line="240" w:lineRule="auto"/>
        <w:ind w:left="709" w:right="-2" w:hanging="709"/>
        <w:jc w:val="both"/>
        <w:rPr>
          <w:bCs/>
          <w:color w:val="auto"/>
          <w:sz w:val="24"/>
          <w:szCs w:val="24"/>
        </w:rPr>
      </w:pPr>
      <w:r w:rsidRPr="005F3D48">
        <w:rPr>
          <w:bCs/>
          <w:color w:val="auto"/>
          <w:sz w:val="24"/>
          <w:szCs w:val="24"/>
        </w:rPr>
        <w:t xml:space="preserve">The </w:t>
      </w:r>
      <w:r w:rsidR="000A540D" w:rsidRPr="005F3D48">
        <w:rPr>
          <w:color w:val="auto"/>
          <w:sz w:val="24"/>
          <w:szCs w:val="24"/>
        </w:rPr>
        <w:t xml:space="preserve">Integrated </w:t>
      </w:r>
      <w:r w:rsidR="000A540D">
        <w:rPr>
          <w:color w:val="auto"/>
          <w:sz w:val="24"/>
          <w:szCs w:val="24"/>
        </w:rPr>
        <w:t>Commissioning</w:t>
      </w:r>
      <w:r w:rsidR="000A540D" w:rsidRPr="005F3D48">
        <w:rPr>
          <w:color w:val="auto"/>
          <w:sz w:val="24"/>
          <w:szCs w:val="24"/>
        </w:rPr>
        <w:t xml:space="preserve"> Committee </w:t>
      </w:r>
      <w:r w:rsidR="000A540D">
        <w:rPr>
          <w:color w:val="auto"/>
          <w:sz w:val="24"/>
          <w:szCs w:val="24"/>
        </w:rPr>
        <w:t xml:space="preserve">(Committees in Common) </w:t>
      </w:r>
      <w:r w:rsidRPr="005F3D48">
        <w:rPr>
          <w:bCs/>
          <w:color w:val="auto"/>
          <w:sz w:val="24"/>
          <w:szCs w:val="24"/>
        </w:rPr>
        <w:t xml:space="preserve">is authorised </w:t>
      </w:r>
      <w:r w:rsidR="00913905">
        <w:rPr>
          <w:bCs/>
          <w:color w:val="auto"/>
          <w:sz w:val="24"/>
          <w:szCs w:val="24"/>
        </w:rPr>
        <w:t xml:space="preserve">to </w:t>
      </w:r>
      <w:r w:rsidR="00913905" w:rsidRPr="00913905">
        <w:rPr>
          <w:bCs/>
          <w:color w:val="auto"/>
          <w:sz w:val="24"/>
          <w:szCs w:val="24"/>
        </w:rPr>
        <w:t>take decisions in accordance with the directions given to it by the CCG Board.</w:t>
      </w:r>
      <w:r w:rsidRPr="005F3D48">
        <w:rPr>
          <w:bCs/>
          <w:color w:val="auto"/>
          <w:sz w:val="24"/>
          <w:szCs w:val="24"/>
        </w:rPr>
        <w:t xml:space="preserve">  It </w:t>
      </w:r>
      <w:r w:rsidR="00913905">
        <w:rPr>
          <w:bCs/>
          <w:color w:val="auto"/>
          <w:sz w:val="24"/>
          <w:szCs w:val="24"/>
        </w:rPr>
        <w:t>may</w:t>
      </w:r>
      <w:r w:rsidRPr="005F3D48">
        <w:rPr>
          <w:bCs/>
          <w:color w:val="auto"/>
          <w:sz w:val="24"/>
          <w:szCs w:val="24"/>
        </w:rPr>
        <w:t xml:space="preserve"> seek any information it requires from any employee and all employees are directed to co-operate with any request made by the </w:t>
      </w:r>
      <w:r w:rsidR="000A540D" w:rsidRPr="005F3D48">
        <w:rPr>
          <w:color w:val="auto"/>
          <w:sz w:val="24"/>
          <w:szCs w:val="24"/>
        </w:rPr>
        <w:t>Committee</w:t>
      </w:r>
      <w:r w:rsidRPr="005F3D48">
        <w:rPr>
          <w:bCs/>
          <w:color w:val="auto"/>
          <w:sz w:val="24"/>
          <w:szCs w:val="24"/>
        </w:rPr>
        <w:t>.</w:t>
      </w:r>
    </w:p>
    <w:p w:rsidR="00FB63DF" w:rsidRDefault="00FB63DF" w:rsidP="00FB63DF">
      <w:pPr>
        <w:widowControl w:val="0"/>
        <w:autoSpaceDE w:val="0"/>
        <w:autoSpaceDN w:val="0"/>
        <w:adjustRightInd w:val="0"/>
        <w:spacing w:after="0" w:line="240" w:lineRule="auto"/>
        <w:ind w:left="709" w:right="-2"/>
        <w:jc w:val="both"/>
        <w:rPr>
          <w:bCs/>
          <w:color w:val="auto"/>
          <w:sz w:val="24"/>
          <w:szCs w:val="24"/>
        </w:rPr>
      </w:pPr>
    </w:p>
    <w:p w:rsidR="00FB63DF" w:rsidRPr="00FB63DF" w:rsidRDefault="005F3D48" w:rsidP="00FB63DF">
      <w:pPr>
        <w:widowControl w:val="0"/>
        <w:numPr>
          <w:ilvl w:val="1"/>
          <w:numId w:val="7"/>
        </w:numPr>
        <w:autoSpaceDE w:val="0"/>
        <w:autoSpaceDN w:val="0"/>
        <w:adjustRightInd w:val="0"/>
        <w:spacing w:after="0" w:line="240" w:lineRule="auto"/>
        <w:ind w:left="709" w:right="-2" w:hanging="709"/>
        <w:jc w:val="both"/>
        <w:rPr>
          <w:bCs/>
          <w:color w:val="auto"/>
          <w:sz w:val="24"/>
          <w:szCs w:val="24"/>
        </w:rPr>
      </w:pPr>
      <w:r w:rsidRPr="00FB63DF">
        <w:rPr>
          <w:color w:val="auto"/>
          <w:sz w:val="24"/>
          <w:szCs w:val="24"/>
          <w:lang w:eastAsia="en-GB"/>
        </w:rPr>
        <w:t xml:space="preserve">Subject to such directions as may be given by the </w:t>
      </w:r>
      <w:r w:rsidR="003E60F3" w:rsidRPr="00FB63DF">
        <w:rPr>
          <w:color w:val="auto"/>
          <w:sz w:val="24"/>
          <w:szCs w:val="24"/>
          <w:lang w:eastAsia="en-GB"/>
        </w:rPr>
        <w:t xml:space="preserve">CCG </w:t>
      </w:r>
      <w:r w:rsidRPr="00FB63DF">
        <w:rPr>
          <w:color w:val="auto"/>
          <w:sz w:val="24"/>
          <w:szCs w:val="24"/>
          <w:lang w:eastAsia="en-GB"/>
        </w:rPr>
        <w:t xml:space="preserve">Board, it may establish sub-committees as appropriate and determine the membership and terms of reference of such. The Standing Orders and Prime Financial Policies of the CCG, as far as they are applicable, shall apply to the </w:t>
      </w:r>
      <w:r w:rsidR="000A540D" w:rsidRPr="00FB63DF">
        <w:rPr>
          <w:color w:val="auto"/>
          <w:sz w:val="24"/>
          <w:szCs w:val="24"/>
        </w:rPr>
        <w:t xml:space="preserve">Committee (Committees in Common) </w:t>
      </w:r>
      <w:r w:rsidRPr="00FB63DF">
        <w:rPr>
          <w:color w:val="auto"/>
          <w:sz w:val="24"/>
          <w:szCs w:val="24"/>
          <w:lang w:eastAsia="en-GB"/>
        </w:rPr>
        <w:t xml:space="preserve">and </w:t>
      </w:r>
      <w:r w:rsidR="00913905">
        <w:rPr>
          <w:color w:val="auto"/>
          <w:sz w:val="24"/>
          <w:szCs w:val="24"/>
          <w:lang w:eastAsia="en-GB"/>
        </w:rPr>
        <w:t>any</w:t>
      </w:r>
      <w:r w:rsidRPr="00FB63DF">
        <w:rPr>
          <w:color w:val="auto"/>
          <w:sz w:val="24"/>
          <w:szCs w:val="24"/>
          <w:lang w:eastAsia="en-GB"/>
        </w:rPr>
        <w:t xml:space="preserve"> sub-committees.</w:t>
      </w:r>
    </w:p>
    <w:p w:rsidR="00FB63DF" w:rsidRDefault="00FB63DF" w:rsidP="00FB63DF">
      <w:pPr>
        <w:widowControl w:val="0"/>
        <w:autoSpaceDE w:val="0"/>
        <w:autoSpaceDN w:val="0"/>
        <w:adjustRightInd w:val="0"/>
        <w:spacing w:after="0" w:line="240" w:lineRule="auto"/>
        <w:ind w:left="709" w:right="-2"/>
        <w:jc w:val="both"/>
        <w:rPr>
          <w:bCs/>
          <w:color w:val="auto"/>
          <w:sz w:val="24"/>
          <w:szCs w:val="24"/>
        </w:rPr>
      </w:pPr>
    </w:p>
    <w:p w:rsidR="005F3D48" w:rsidRDefault="005F3D48" w:rsidP="00FB63DF">
      <w:pPr>
        <w:widowControl w:val="0"/>
        <w:numPr>
          <w:ilvl w:val="1"/>
          <w:numId w:val="7"/>
        </w:numPr>
        <w:autoSpaceDE w:val="0"/>
        <w:autoSpaceDN w:val="0"/>
        <w:adjustRightInd w:val="0"/>
        <w:spacing w:after="0" w:line="240" w:lineRule="auto"/>
        <w:ind w:left="709" w:right="-2" w:hanging="709"/>
        <w:jc w:val="both"/>
        <w:rPr>
          <w:bCs/>
          <w:color w:val="auto"/>
          <w:sz w:val="24"/>
          <w:szCs w:val="24"/>
        </w:rPr>
      </w:pPr>
      <w:r w:rsidRPr="00FB63DF">
        <w:rPr>
          <w:bCs/>
          <w:color w:val="auto"/>
          <w:sz w:val="24"/>
          <w:szCs w:val="24"/>
        </w:rPr>
        <w:t xml:space="preserve">The </w:t>
      </w:r>
      <w:r w:rsidR="00913905">
        <w:rPr>
          <w:color w:val="auto"/>
          <w:sz w:val="24"/>
          <w:szCs w:val="24"/>
        </w:rPr>
        <w:t>Committee</w:t>
      </w:r>
      <w:r w:rsidR="000A540D" w:rsidRPr="00FB63DF">
        <w:rPr>
          <w:color w:val="auto"/>
          <w:sz w:val="24"/>
          <w:szCs w:val="24"/>
        </w:rPr>
        <w:t xml:space="preserve"> </w:t>
      </w:r>
      <w:r w:rsidRPr="00FB63DF">
        <w:rPr>
          <w:bCs/>
          <w:color w:val="auto"/>
          <w:sz w:val="24"/>
          <w:szCs w:val="24"/>
        </w:rPr>
        <w:t xml:space="preserve">is authorised by the CCG Board to obtain </w:t>
      </w:r>
      <w:r w:rsidR="00A0553F">
        <w:rPr>
          <w:bCs/>
          <w:color w:val="auto"/>
          <w:sz w:val="24"/>
          <w:szCs w:val="24"/>
        </w:rPr>
        <w:t>external</w:t>
      </w:r>
      <w:r w:rsidR="00A0553F" w:rsidRPr="00FB63DF">
        <w:rPr>
          <w:bCs/>
          <w:color w:val="auto"/>
          <w:sz w:val="24"/>
          <w:szCs w:val="24"/>
        </w:rPr>
        <w:t xml:space="preserve"> </w:t>
      </w:r>
      <w:r w:rsidRPr="00FB63DF">
        <w:rPr>
          <w:bCs/>
          <w:color w:val="auto"/>
          <w:sz w:val="24"/>
          <w:szCs w:val="24"/>
        </w:rPr>
        <w:t xml:space="preserve">legal or other independent professional advice and to secure the attendance of </w:t>
      </w:r>
      <w:r w:rsidR="00A0553F">
        <w:rPr>
          <w:bCs/>
          <w:color w:val="auto"/>
          <w:sz w:val="24"/>
          <w:szCs w:val="24"/>
        </w:rPr>
        <w:t>subject matter experts</w:t>
      </w:r>
      <w:r w:rsidRPr="00FB63DF">
        <w:rPr>
          <w:bCs/>
          <w:color w:val="auto"/>
          <w:sz w:val="24"/>
          <w:szCs w:val="24"/>
        </w:rPr>
        <w:t xml:space="preserve"> if it considers this necessary.</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rPr>
      </w:pPr>
      <w:r w:rsidRPr="005F3D48">
        <w:rPr>
          <w:b/>
          <w:bCs/>
          <w:color w:val="auto"/>
          <w:sz w:val="24"/>
          <w:szCs w:val="24"/>
        </w:rPr>
        <w:t>REPORTING ARRANGEMENTS</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numPr>
          <w:ilvl w:val="1"/>
          <w:numId w:val="23"/>
        </w:numPr>
        <w:autoSpaceDE w:val="0"/>
        <w:autoSpaceDN w:val="0"/>
        <w:adjustRightInd w:val="0"/>
        <w:spacing w:after="0" w:line="240" w:lineRule="auto"/>
        <w:ind w:left="720" w:right="-2" w:hanging="720"/>
        <w:jc w:val="both"/>
        <w:rPr>
          <w:bCs/>
          <w:color w:val="auto"/>
          <w:sz w:val="24"/>
          <w:szCs w:val="24"/>
        </w:rPr>
      </w:pPr>
      <w:r w:rsidRPr="005F3D48">
        <w:rPr>
          <w:bCs/>
          <w:color w:val="auto"/>
          <w:sz w:val="24"/>
          <w:szCs w:val="24"/>
        </w:rPr>
        <w:t>All meetings shall be formally minuted and a record kept of all reports/documents considered.</w:t>
      </w:r>
    </w:p>
    <w:p w:rsidR="005F3D48" w:rsidRPr="005F3D48" w:rsidRDefault="005F3D48" w:rsidP="005F3D48">
      <w:pPr>
        <w:widowControl w:val="0"/>
        <w:autoSpaceDE w:val="0"/>
        <w:autoSpaceDN w:val="0"/>
        <w:adjustRightInd w:val="0"/>
        <w:spacing w:after="0" w:line="240" w:lineRule="auto"/>
        <w:ind w:left="720" w:right="-2"/>
        <w:jc w:val="both"/>
        <w:rPr>
          <w:bCs/>
          <w:color w:val="auto"/>
          <w:sz w:val="24"/>
          <w:szCs w:val="24"/>
        </w:rPr>
      </w:pPr>
    </w:p>
    <w:p w:rsidR="005F3D48" w:rsidRPr="005F3D48" w:rsidRDefault="005F3D48" w:rsidP="004A5B80">
      <w:pPr>
        <w:widowControl w:val="0"/>
        <w:autoSpaceDE w:val="0"/>
        <w:autoSpaceDN w:val="0"/>
        <w:adjustRightInd w:val="0"/>
        <w:spacing w:after="0" w:line="240" w:lineRule="auto"/>
        <w:ind w:left="720" w:right="-2"/>
        <w:jc w:val="both"/>
        <w:rPr>
          <w:bCs/>
          <w:color w:val="auto"/>
          <w:sz w:val="24"/>
          <w:szCs w:val="24"/>
        </w:rPr>
      </w:pPr>
      <w:r w:rsidRPr="005F3D48">
        <w:rPr>
          <w:bCs/>
          <w:color w:val="auto"/>
          <w:sz w:val="24"/>
          <w:szCs w:val="24"/>
        </w:rPr>
        <w:t xml:space="preserve">The reporting arrangements to the CCG Board shall be through the submission of a written Chair’s Report on the progress made and assurances received to the next CCG Board meeting.  </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autoSpaceDE w:val="0"/>
        <w:autoSpaceDN w:val="0"/>
        <w:adjustRightInd w:val="0"/>
        <w:spacing w:after="0" w:line="240" w:lineRule="auto"/>
        <w:jc w:val="both"/>
        <w:rPr>
          <w:bCs/>
          <w:color w:val="auto"/>
          <w:sz w:val="24"/>
          <w:szCs w:val="24"/>
          <w:u w:val="single"/>
        </w:rPr>
      </w:pPr>
      <w:r w:rsidRPr="005F3D48">
        <w:rPr>
          <w:bCs/>
          <w:color w:val="auto"/>
          <w:sz w:val="24"/>
          <w:szCs w:val="24"/>
        </w:rPr>
        <w:t>4.2</w:t>
      </w:r>
      <w:r w:rsidRPr="005F3D48">
        <w:rPr>
          <w:bCs/>
          <w:color w:val="auto"/>
          <w:sz w:val="24"/>
          <w:szCs w:val="24"/>
        </w:rPr>
        <w:tab/>
      </w:r>
      <w:r w:rsidRPr="005F3D48">
        <w:rPr>
          <w:bCs/>
          <w:color w:val="auto"/>
          <w:sz w:val="24"/>
          <w:szCs w:val="24"/>
          <w:u w:val="single"/>
        </w:rPr>
        <w:t>Disclosure/Freedom of Information Act (FOI)</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Default="005F3D48" w:rsidP="005F3D48">
      <w:pPr>
        <w:widowControl w:val="0"/>
        <w:autoSpaceDE w:val="0"/>
        <w:autoSpaceDN w:val="0"/>
        <w:adjustRightInd w:val="0"/>
        <w:spacing w:after="0" w:line="240" w:lineRule="auto"/>
        <w:ind w:left="720" w:right="-2"/>
        <w:jc w:val="both"/>
        <w:rPr>
          <w:bCs/>
          <w:color w:val="auto"/>
          <w:sz w:val="24"/>
          <w:szCs w:val="24"/>
        </w:rPr>
      </w:pPr>
      <w:r w:rsidRPr="005F3D48">
        <w:rPr>
          <w:bCs/>
          <w:color w:val="auto"/>
          <w:sz w:val="24"/>
          <w:szCs w:val="24"/>
        </w:rPr>
        <w:t>The senior officer with responsibility for corporate governance will be responsible for ensuring that FOI requirements in relation to the Committee’s minutes and reports are met. The chair of the committee will seek the advice of the senior officer with responsibility for corporate governance in relation to any matters where an exemption as defined within the Freedom of Information Act 2000 is believed to apply.</w:t>
      </w:r>
    </w:p>
    <w:p w:rsidR="00094348" w:rsidRPr="005F3D48" w:rsidRDefault="00094348" w:rsidP="005F3D48">
      <w:pPr>
        <w:widowControl w:val="0"/>
        <w:autoSpaceDE w:val="0"/>
        <w:autoSpaceDN w:val="0"/>
        <w:adjustRightInd w:val="0"/>
        <w:spacing w:after="0" w:line="240" w:lineRule="auto"/>
        <w:ind w:left="720" w:right="-2"/>
        <w:jc w:val="both"/>
        <w:rPr>
          <w:bCs/>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u w:val="single"/>
        </w:rPr>
      </w:pPr>
      <w:r w:rsidRPr="005F3D48">
        <w:rPr>
          <w:b/>
          <w:bCs/>
          <w:color w:val="auto"/>
          <w:sz w:val="24"/>
          <w:szCs w:val="24"/>
        </w:rPr>
        <w:t>MEMBERSHIP</w:t>
      </w:r>
    </w:p>
    <w:p w:rsidR="005F3D48" w:rsidRPr="005F3D48" w:rsidRDefault="005F3D48" w:rsidP="005F3D48">
      <w:pPr>
        <w:widowControl w:val="0"/>
        <w:autoSpaceDE w:val="0"/>
        <w:autoSpaceDN w:val="0"/>
        <w:adjustRightInd w:val="0"/>
        <w:spacing w:after="0" w:line="240" w:lineRule="auto"/>
        <w:ind w:right="-2"/>
        <w:jc w:val="both"/>
        <w:rPr>
          <w:color w:val="auto"/>
          <w:sz w:val="24"/>
          <w:szCs w:val="24"/>
          <w:lang w:val="x-none" w:eastAsia="x-none"/>
        </w:rPr>
      </w:pPr>
    </w:p>
    <w:p w:rsidR="004A5B80" w:rsidRDefault="005F3D48" w:rsidP="004A5B80">
      <w:pPr>
        <w:widowControl w:val="0"/>
        <w:numPr>
          <w:ilvl w:val="1"/>
          <w:numId w:val="7"/>
        </w:numPr>
        <w:autoSpaceDE w:val="0"/>
        <w:autoSpaceDN w:val="0"/>
        <w:adjustRightInd w:val="0"/>
        <w:spacing w:after="0" w:line="240" w:lineRule="auto"/>
        <w:ind w:left="720" w:right="-2" w:hanging="720"/>
        <w:jc w:val="both"/>
        <w:rPr>
          <w:color w:val="auto"/>
          <w:sz w:val="24"/>
          <w:szCs w:val="24"/>
        </w:rPr>
      </w:pPr>
      <w:r w:rsidRPr="004A5B80">
        <w:rPr>
          <w:color w:val="auto"/>
          <w:sz w:val="24"/>
          <w:szCs w:val="24"/>
          <w:lang w:val="x-none" w:eastAsia="x-none"/>
        </w:rPr>
        <w:t xml:space="preserve">The Membership of the </w:t>
      </w:r>
      <w:r w:rsidR="004A5B80" w:rsidRPr="004A5B80">
        <w:rPr>
          <w:color w:val="auto"/>
          <w:sz w:val="24"/>
          <w:szCs w:val="24"/>
        </w:rPr>
        <w:t xml:space="preserve">Integrated Commissioning Committee (Committees in Common) </w:t>
      </w:r>
      <w:r w:rsidR="004A5B80">
        <w:rPr>
          <w:color w:val="auto"/>
          <w:sz w:val="24"/>
          <w:szCs w:val="24"/>
          <w:lang w:val="x-none" w:eastAsia="x-none"/>
        </w:rPr>
        <w:t>is listed at Appendix</w:t>
      </w:r>
      <w:r w:rsidR="00E232D9">
        <w:rPr>
          <w:color w:val="auto"/>
          <w:sz w:val="24"/>
          <w:szCs w:val="24"/>
          <w:lang w:eastAsia="x-none"/>
        </w:rPr>
        <w:t xml:space="preserve"> 1</w:t>
      </w:r>
      <w:r w:rsidR="004A5B80">
        <w:rPr>
          <w:color w:val="auto"/>
          <w:sz w:val="24"/>
          <w:szCs w:val="24"/>
          <w:lang w:eastAsia="x-none"/>
        </w:rPr>
        <w:t>.</w:t>
      </w:r>
    </w:p>
    <w:p w:rsidR="004A5B80" w:rsidRDefault="004A5B80" w:rsidP="004A5B80">
      <w:pPr>
        <w:widowControl w:val="0"/>
        <w:autoSpaceDE w:val="0"/>
        <w:autoSpaceDN w:val="0"/>
        <w:adjustRightInd w:val="0"/>
        <w:spacing w:after="0" w:line="240" w:lineRule="auto"/>
        <w:ind w:left="720" w:right="-2"/>
        <w:jc w:val="both"/>
        <w:rPr>
          <w:color w:val="auto"/>
          <w:sz w:val="24"/>
          <w:szCs w:val="24"/>
        </w:rPr>
      </w:pPr>
    </w:p>
    <w:p w:rsidR="005F3D48" w:rsidRDefault="005F3D48" w:rsidP="004A5B80">
      <w:pPr>
        <w:widowControl w:val="0"/>
        <w:numPr>
          <w:ilvl w:val="1"/>
          <w:numId w:val="7"/>
        </w:numPr>
        <w:autoSpaceDE w:val="0"/>
        <w:autoSpaceDN w:val="0"/>
        <w:adjustRightInd w:val="0"/>
        <w:spacing w:after="0" w:line="240" w:lineRule="auto"/>
        <w:ind w:left="720" w:right="-2" w:hanging="720"/>
        <w:jc w:val="both"/>
        <w:rPr>
          <w:color w:val="auto"/>
          <w:sz w:val="24"/>
          <w:szCs w:val="24"/>
        </w:rPr>
      </w:pPr>
      <w:r w:rsidRPr="004A5B80">
        <w:rPr>
          <w:color w:val="auto"/>
          <w:sz w:val="24"/>
          <w:szCs w:val="24"/>
          <w:lang w:val="x-none" w:eastAsia="x-none"/>
        </w:rPr>
        <w:t>Members are required to attend 4 out of 6 of scheduled meetings.  Attendance will be monitored throughout the year and any concerns raised with the Chair and relevant Member.</w:t>
      </w:r>
    </w:p>
    <w:p w:rsidR="00143B63" w:rsidRDefault="00143B63" w:rsidP="00143B63">
      <w:pPr>
        <w:widowControl w:val="0"/>
        <w:autoSpaceDE w:val="0"/>
        <w:autoSpaceDN w:val="0"/>
        <w:adjustRightInd w:val="0"/>
        <w:spacing w:after="0" w:line="240" w:lineRule="auto"/>
        <w:ind w:right="-2"/>
        <w:jc w:val="both"/>
        <w:rPr>
          <w:color w:val="auto"/>
          <w:sz w:val="24"/>
          <w:szCs w:val="24"/>
          <w:lang w:eastAsia="x-none"/>
        </w:rPr>
      </w:pPr>
    </w:p>
    <w:p w:rsidR="00143B63" w:rsidRPr="004A5B80" w:rsidRDefault="00143B63" w:rsidP="00143B63">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spacing w:after="0" w:line="240" w:lineRule="auto"/>
        <w:ind w:right="-2"/>
        <w:jc w:val="both"/>
        <w:rPr>
          <w:color w:val="auto"/>
          <w:sz w:val="24"/>
          <w:szCs w:val="24"/>
          <w:lang w:eastAsia="x-none"/>
        </w:rPr>
      </w:pPr>
    </w:p>
    <w:p w:rsidR="005F3D48" w:rsidRPr="005F3D48" w:rsidRDefault="005F3D48" w:rsidP="005F3D48">
      <w:pPr>
        <w:numPr>
          <w:ilvl w:val="0"/>
          <w:numId w:val="7"/>
        </w:numPr>
        <w:spacing w:after="0" w:line="240" w:lineRule="auto"/>
        <w:ind w:left="0" w:right="-2" w:firstLine="0"/>
        <w:jc w:val="both"/>
        <w:rPr>
          <w:b/>
          <w:color w:val="auto"/>
          <w:sz w:val="24"/>
          <w:szCs w:val="24"/>
          <w:lang w:val="x-none" w:eastAsia="x-none"/>
        </w:rPr>
      </w:pPr>
      <w:r w:rsidRPr="005F3D48">
        <w:rPr>
          <w:b/>
          <w:color w:val="auto"/>
          <w:sz w:val="24"/>
          <w:szCs w:val="24"/>
          <w:lang w:val="x-none" w:eastAsia="x-none"/>
        </w:rPr>
        <w:lastRenderedPageBreak/>
        <w:t>APPOINTMENT OF CHAIR</w:t>
      </w:r>
    </w:p>
    <w:p w:rsidR="005F3D48" w:rsidRPr="005F3D48" w:rsidRDefault="005F3D48" w:rsidP="005F3D48">
      <w:pPr>
        <w:spacing w:after="0" w:line="240" w:lineRule="auto"/>
        <w:ind w:right="-2"/>
        <w:jc w:val="both"/>
        <w:rPr>
          <w:color w:val="auto"/>
          <w:sz w:val="24"/>
          <w:szCs w:val="24"/>
          <w:lang w:val="x-none" w:eastAsia="x-none"/>
        </w:rPr>
      </w:pPr>
    </w:p>
    <w:p w:rsidR="005F3D48" w:rsidRPr="005F3D48" w:rsidRDefault="005F3D48" w:rsidP="005F3D48">
      <w:pPr>
        <w:spacing w:after="0" w:line="240" w:lineRule="auto"/>
        <w:ind w:left="720" w:right="-2" w:hanging="720"/>
        <w:jc w:val="both"/>
        <w:rPr>
          <w:color w:val="auto"/>
          <w:sz w:val="24"/>
          <w:szCs w:val="24"/>
          <w:lang w:val="x-none" w:eastAsia="x-none"/>
        </w:rPr>
      </w:pPr>
      <w:r w:rsidRPr="005F3D48">
        <w:rPr>
          <w:color w:val="auto"/>
          <w:sz w:val="24"/>
          <w:szCs w:val="24"/>
          <w:lang w:val="x-none" w:eastAsia="x-none"/>
        </w:rPr>
        <w:t>6.1</w:t>
      </w:r>
      <w:r w:rsidRPr="005F3D48">
        <w:rPr>
          <w:color w:val="auto"/>
          <w:sz w:val="24"/>
          <w:szCs w:val="24"/>
          <w:lang w:val="x-none" w:eastAsia="x-none"/>
        </w:rPr>
        <w:tab/>
        <w:t>The Chair shall be appointed by the CCG</w:t>
      </w:r>
      <w:r w:rsidRPr="005F3D48">
        <w:rPr>
          <w:color w:val="auto"/>
          <w:sz w:val="24"/>
          <w:szCs w:val="24"/>
          <w:lang w:eastAsia="x-none"/>
        </w:rPr>
        <w:t xml:space="preserve"> Board</w:t>
      </w:r>
      <w:r w:rsidR="00CC0A11">
        <w:rPr>
          <w:color w:val="auto"/>
          <w:sz w:val="24"/>
          <w:szCs w:val="24"/>
          <w:lang w:eastAsia="x-none"/>
        </w:rPr>
        <w:t xml:space="preserve">. </w:t>
      </w:r>
      <w:r w:rsidR="00E232D9">
        <w:rPr>
          <w:color w:val="auto"/>
          <w:sz w:val="24"/>
          <w:szCs w:val="20"/>
          <w:lang w:eastAsia="x-none"/>
        </w:rPr>
        <w:t xml:space="preserve">The </w:t>
      </w:r>
      <w:r w:rsidRPr="005F3D48">
        <w:rPr>
          <w:color w:val="auto"/>
          <w:sz w:val="24"/>
          <w:szCs w:val="24"/>
          <w:lang w:val="x-none" w:eastAsia="x-none"/>
        </w:rPr>
        <w:t xml:space="preserve">Vice-Chair </w:t>
      </w:r>
      <w:r w:rsidRPr="005F3D48">
        <w:rPr>
          <w:color w:val="auto"/>
          <w:sz w:val="24"/>
          <w:szCs w:val="24"/>
          <w:lang w:eastAsia="x-none"/>
        </w:rPr>
        <w:t xml:space="preserve">shall be determined </w:t>
      </w:r>
      <w:r w:rsidRPr="005F3D48">
        <w:rPr>
          <w:color w:val="auto"/>
          <w:sz w:val="24"/>
          <w:szCs w:val="24"/>
          <w:lang w:val="x-none" w:eastAsia="x-none"/>
        </w:rPr>
        <w:t xml:space="preserve">by the </w:t>
      </w:r>
      <w:r w:rsidR="000A540D">
        <w:rPr>
          <w:color w:val="auto"/>
          <w:sz w:val="24"/>
          <w:szCs w:val="24"/>
          <w:lang w:eastAsia="x-none"/>
        </w:rPr>
        <w:t>Committee</w:t>
      </w:r>
      <w:r w:rsidRPr="005F3D48">
        <w:rPr>
          <w:color w:val="auto"/>
          <w:sz w:val="24"/>
          <w:szCs w:val="24"/>
          <w:lang w:val="x-none" w:eastAsia="x-none"/>
        </w:rPr>
        <w:t>.</w:t>
      </w:r>
    </w:p>
    <w:p w:rsidR="005F3D48" w:rsidRDefault="005F3D48" w:rsidP="005F3D48">
      <w:pPr>
        <w:spacing w:after="0" w:line="240" w:lineRule="auto"/>
        <w:ind w:right="-2"/>
        <w:jc w:val="both"/>
        <w:rPr>
          <w:color w:val="auto"/>
          <w:sz w:val="24"/>
          <w:szCs w:val="24"/>
          <w:lang w:eastAsia="x-none"/>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color w:val="auto"/>
          <w:sz w:val="24"/>
          <w:szCs w:val="24"/>
        </w:rPr>
      </w:pPr>
      <w:r w:rsidRPr="005F3D48">
        <w:rPr>
          <w:b/>
          <w:color w:val="auto"/>
          <w:sz w:val="24"/>
          <w:szCs w:val="24"/>
        </w:rPr>
        <w:t>QUORACY</w:t>
      </w:r>
      <w:r w:rsidR="00C96B2F">
        <w:rPr>
          <w:b/>
          <w:color w:val="auto"/>
          <w:sz w:val="24"/>
          <w:szCs w:val="24"/>
        </w:rPr>
        <w:t xml:space="preserve"> / DECISION MAKING </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A21D0D" w:rsidRDefault="00D05B32" w:rsidP="00D05B32">
      <w:pPr>
        <w:widowControl w:val="0"/>
        <w:autoSpaceDE w:val="0"/>
        <w:autoSpaceDN w:val="0"/>
        <w:adjustRightInd w:val="0"/>
        <w:spacing w:after="0" w:line="240" w:lineRule="auto"/>
        <w:ind w:left="720" w:right="-2" w:hanging="720"/>
        <w:jc w:val="both"/>
        <w:rPr>
          <w:color w:val="auto"/>
          <w:sz w:val="24"/>
          <w:szCs w:val="24"/>
        </w:rPr>
      </w:pPr>
      <w:r>
        <w:rPr>
          <w:color w:val="auto"/>
          <w:sz w:val="24"/>
          <w:szCs w:val="24"/>
        </w:rPr>
        <w:t>7.1</w:t>
      </w:r>
      <w:r>
        <w:rPr>
          <w:color w:val="auto"/>
          <w:sz w:val="24"/>
          <w:szCs w:val="24"/>
        </w:rPr>
        <w:tab/>
      </w:r>
      <w:r w:rsidR="005F3D48" w:rsidRPr="005F3D48">
        <w:rPr>
          <w:color w:val="auto"/>
          <w:sz w:val="24"/>
          <w:szCs w:val="24"/>
        </w:rPr>
        <w:t>The</w:t>
      </w:r>
      <w:r w:rsidR="00A21D0D">
        <w:rPr>
          <w:color w:val="auto"/>
          <w:sz w:val="24"/>
          <w:szCs w:val="24"/>
        </w:rPr>
        <w:t xml:space="preserve"> quorum for meetings shall be t</w:t>
      </w:r>
      <w:r w:rsidR="005F3D48" w:rsidRPr="00A21D0D">
        <w:rPr>
          <w:color w:val="auto"/>
          <w:sz w:val="24"/>
          <w:szCs w:val="24"/>
        </w:rPr>
        <w:t>wo members</w:t>
      </w:r>
      <w:r w:rsidR="00E232D9">
        <w:rPr>
          <w:color w:val="auto"/>
          <w:sz w:val="24"/>
          <w:szCs w:val="24"/>
        </w:rPr>
        <w:t>, one of whom</w:t>
      </w:r>
      <w:r w:rsidR="005F3D48" w:rsidRPr="00A21D0D">
        <w:rPr>
          <w:color w:val="auto"/>
          <w:sz w:val="24"/>
          <w:szCs w:val="24"/>
        </w:rPr>
        <w:t xml:space="preserve"> </w:t>
      </w:r>
      <w:r w:rsidR="00E232D9">
        <w:rPr>
          <w:color w:val="auto"/>
          <w:sz w:val="24"/>
          <w:szCs w:val="24"/>
        </w:rPr>
        <w:t>shall be</w:t>
      </w:r>
      <w:r w:rsidR="005F3D48" w:rsidRPr="00A21D0D">
        <w:rPr>
          <w:color w:val="auto"/>
          <w:sz w:val="24"/>
          <w:szCs w:val="24"/>
        </w:rPr>
        <w:t xml:space="preserve"> </w:t>
      </w:r>
      <w:r w:rsidR="00A21D0D">
        <w:rPr>
          <w:color w:val="auto"/>
          <w:sz w:val="24"/>
          <w:szCs w:val="24"/>
        </w:rPr>
        <w:t xml:space="preserve">the </w:t>
      </w:r>
      <w:r w:rsidR="00C866CA">
        <w:rPr>
          <w:color w:val="auto"/>
          <w:sz w:val="24"/>
          <w:szCs w:val="24"/>
        </w:rPr>
        <w:t xml:space="preserve">Chair </w:t>
      </w:r>
      <w:r w:rsidR="00A21D0D">
        <w:rPr>
          <w:color w:val="auto"/>
          <w:sz w:val="24"/>
          <w:szCs w:val="24"/>
        </w:rPr>
        <w:t xml:space="preserve">or </w:t>
      </w:r>
      <w:r w:rsidR="00C866CA">
        <w:rPr>
          <w:color w:val="auto"/>
          <w:sz w:val="24"/>
          <w:szCs w:val="24"/>
        </w:rPr>
        <w:t>Vice Chair</w:t>
      </w:r>
      <w:r w:rsidR="00A21D0D">
        <w:rPr>
          <w:color w:val="auto"/>
          <w:sz w:val="24"/>
          <w:szCs w:val="24"/>
        </w:rPr>
        <w:t>.</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D05B32" w:rsidP="00D05B32">
      <w:pPr>
        <w:widowControl w:val="0"/>
        <w:autoSpaceDE w:val="0"/>
        <w:autoSpaceDN w:val="0"/>
        <w:adjustRightInd w:val="0"/>
        <w:spacing w:after="0" w:line="240" w:lineRule="auto"/>
        <w:ind w:left="720" w:right="-2" w:hanging="720"/>
        <w:jc w:val="both"/>
        <w:rPr>
          <w:color w:val="auto"/>
          <w:sz w:val="24"/>
          <w:szCs w:val="24"/>
        </w:rPr>
      </w:pPr>
      <w:r>
        <w:rPr>
          <w:color w:val="auto"/>
          <w:sz w:val="24"/>
          <w:szCs w:val="24"/>
        </w:rPr>
        <w:t>7.2</w:t>
      </w:r>
      <w:r>
        <w:rPr>
          <w:color w:val="auto"/>
          <w:sz w:val="24"/>
          <w:szCs w:val="24"/>
        </w:rPr>
        <w:tab/>
      </w:r>
      <w:r w:rsidR="005F3D48" w:rsidRPr="005F3D48">
        <w:rPr>
          <w:color w:val="auto"/>
          <w:sz w:val="24"/>
          <w:szCs w:val="24"/>
        </w:rPr>
        <w:t>If a quorum has not been reached, then the meeting may proceed if those attending agree but any record of the meeting should be clearly indicated as notes rather than formal Minutes, and no decisions may be taken by the non-quorate meeting of the Committee.</w:t>
      </w:r>
      <w:r w:rsidR="00C96B2F">
        <w:rPr>
          <w:color w:val="auto"/>
          <w:sz w:val="24"/>
          <w:szCs w:val="24"/>
        </w:rPr>
        <w:t xml:space="preserve"> Matters requiring a decision in such circumstances can either be deferred to the next subsequent quorate meeting or the CCG board. </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u w:val="single"/>
        </w:rPr>
      </w:pPr>
      <w:r w:rsidRPr="005F3D48">
        <w:rPr>
          <w:b/>
          <w:bCs/>
          <w:color w:val="auto"/>
          <w:sz w:val="24"/>
          <w:szCs w:val="24"/>
        </w:rPr>
        <w:t>ATTENDANCE</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D105A4" w:rsidRDefault="005F3D48" w:rsidP="00E232D9">
      <w:pPr>
        <w:widowControl w:val="0"/>
        <w:autoSpaceDE w:val="0"/>
        <w:autoSpaceDN w:val="0"/>
        <w:adjustRightInd w:val="0"/>
        <w:spacing w:after="0" w:line="240" w:lineRule="auto"/>
        <w:ind w:left="720" w:right="-2" w:hanging="720"/>
        <w:jc w:val="both"/>
        <w:rPr>
          <w:color w:val="auto"/>
          <w:sz w:val="24"/>
          <w:szCs w:val="24"/>
        </w:rPr>
      </w:pPr>
      <w:r w:rsidRPr="005F3D48">
        <w:rPr>
          <w:color w:val="auto"/>
          <w:sz w:val="24"/>
          <w:szCs w:val="24"/>
        </w:rPr>
        <w:t>8.1</w:t>
      </w:r>
      <w:r w:rsidRPr="005F3D48">
        <w:rPr>
          <w:color w:val="auto"/>
          <w:sz w:val="24"/>
          <w:szCs w:val="24"/>
        </w:rPr>
        <w:tab/>
      </w:r>
      <w:r w:rsidR="00E232D9">
        <w:rPr>
          <w:color w:val="auto"/>
          <w:sz w:val="24"/>
          <w:szCs w:val="24"/>
        </w:rPr>
        <w:t>Senior executive officers or other m</w:t>
      </w:r>
      <w:r w:rsidRPr="005F3D48">
        <w:rPr>
          <w:color w:val="auto"/>
          <w:sz w:val="24"/>
          <w:szCs w:val="24"/>
        </w:rPr>
        <w:t xml:space="preserve">anagers </w:t>
      </w:r>
      <w:r w:rsidR="00D05B32">
        <w:rPr>
          <w:color w:val="auto"/>
          <w:sz w:val="24"/>
          <w:szCs w:val="24"/>
        </w:rPr>
        <w:t xml:space="preserve">of the CCG </w:t>
      </w:r>
      <w:r w:rsidR="00E232D9">
        <w:rPr>
          <w:color w:val="auto"/>
          <w:sz w:val="24"/>
          <w:szCs w:val="24"/>
        </w:rPr>
        <w:t>will be invited to attend the Committee for items of relevance</w:t>
      </w:r>
      <w:r w:rsidRPr="005F3D48">
        <w:rPr>
          <w:color w:val="auto"/>
          <w:sz w:val="24"/>
          <w:szCs w:val="24"/>
        </w:rPr>
        <w:t>.</w:t>
      </w:r>
    </w:p>
    <w:p w:rsidR="00E232D9" w:rsidRDefault="00E232D9" w:rsidP="00E232D9">
      <w:pPr>
        <w:widowControl w:val="0"/>
        <w:autoSpaceDE w:val="0"/>
        <w:autoSpaceDN w:val="0"/>
        <w:adjustRightInd w:val="0"/>
        <w:spacing w:after="0" w:line="240" w:lineRule="auto"/>
        <w:ind w:left="720" w:right="-2" w:hanging="720"/>
        <w:jc w:val="both"/>
        <w:rPr>
          <w:color w:val="auto"/>
          <w:sz w:val="24"/>
          <w:szCs w:val="24"/>
        </w:rPr>
      </w:pPr>
    </w:p>
    <w:p w:rsidR="005F3D48" w:rsidRPr="005F3D48" w:rsidRDefault="005F3D48" w:rsidP="005F3D48">
      <w:pPr>
        <w:widowControl w:val="0"/>
        <w:numPr>
          <w:ilvl w:val="0"/>
          <w:numId w:val="7"/>
        </w:numPr>
        <w:autoSpaceDE w:val="0"/>
        <w:autoSpaceDN w:val="0"/>
        <w:adjustRightInd w:val="0"/>
        <w:spacing w:after="0" w:line="240" w:lineRule="auto"/>
        <w:ind w:left="0" w:right="-2" w:firstLine="0"/>
        <w:jc w:val="both"/>
        <w:rPr>
          <w:b/>
          <w:bCs/>
          <w:color w:val="auto"/>
          <w:sz w:val="24"/>
          <w:szCs w:val="24"/>
        </w:rPr>
      </w:pPr>
      <w:r w:rsidRPr="005F3D48">
        <w:rPr>
          <w:b/>
          <w:bCs/>
          <w:color w:val="auto"/>
          <w:sz w:val="24"/>
          <w:szCs w:val="24"/>
        </w:rPr>
        <w:t>MEETINGS</w:t>
      </w:r>
    </w:p>
    <w:p w:rsidR="005F3D48" w:rsidRPr="005F3D48" w:rsidRDefault="005F3D48" w:rsidP="005F3D48">
      <w:pPr>
        <w:widowControl w:val="0"/>
        <w:autoSpaceDE w:val="0"/>
        <w:autoSpaceDN w:val="0"/>
        <w:adjustRightInd w:val="0"/>
        <w:spacing w:after="0" w:line="240" w:lineRule="auto"/>
        <w:ind w:right="-2"/>
        <w:jc w:val="both"/>
        <w:rPr>
          <w:bCs/>
          <w:color w:val="auto"/>
          <w:sz w:val="24"/>
          <w:szCs w:val="24"/>
        </w:rPr>
      </w:pPr>
    </w:p>
    <w:p w:rsidR="005F3D48" w:rsidRPr="005F3D48" w:rsidRDefault="005F3D48" w:rsidP="005F3D48">
      <w:pPr>
        <w:widowControl w:val="0"/>
        <w:numPr>
          <w:ilvl w:val="1"/>
          <w:numId w:val="7"/>
        </w:numPr>
        <w:autoSpaceDE w:val="0"/>
        <w:autoSpaceDN w:val="0"/>
        <w:adjustRightInd w:val="0"/>
        <w:spacing w:after="0" w:line="240" w:lineRule="auto"/>
        <w:ind w:left="720" w:right="-2" w:hanging="720"/>
        <w:jc w:val="both"/>
        <w:rPr>
          <w:color w:val="auto"/>
          <w:sz w:val="24"/>
          <w:szCs w:val="24"/>
        </w:rPr>
      </w:pPr>
      <w:r w:rsidRPr="005F3D48">
        <w:rPr>
          <w:color w:val="auto"/>
          <w:sz w:val="24"/>
          <w:szCs w:val="24"/>
        </w:rPr>
        <w:t>Meetings shall be administered in accordance with the CCG Constitution, Standing Orders and Prime Financial Policies.</w:t>
      </w:r>
    </w:p>
    <w:p w:rsidR="005F3D48" w:rsidRPr="005F3D48" w:rsidRDefault="005F3D48" w:rsidP="005F3D48">
      <w:pPr>
        <w:widowControl w:val="0"/>
        <w:autoSpaceDE w:val="0"/>
        <w:autoSpaceDN w:val="0"/>
        <w:adjustRightInd w:val="0"/>
        <w:spacing w:after="0" w:line="240" w:lineRule="auto"/>
        <w:ind w:left="720" w:right="-2"/>
        <w:jc w:val="both"/>
        <w:rPr>
          <w:color w:val="auto"/>
          <w:sz w:val="24"/>
          <w:szCs w:val="24"/>
        </w:rPr>
      </w:pPr>
    </w:p>
    <w:p w:rsidR="005F3D48" w:rsidRPr="005F3D48" w:rsidRDefault="00D05B32" w:rsidP="00D05B32">
      <w:pPr>
        <w:widowControl w:val="0"/>
        <w:autoSpaceDE w:val="0"/>
        <w:autoSpaceDN w:val="0"/>
        <w:adjustRightInd w:val="0"/>
        <w:spacing w:after="0" w:line="240" w:lineRule="auto"/>
        <w:ind w:right="-2"/>
        <w:jc w:val="both"/>
        <w:rPr>
          <w:color w:val="auto"/>
          <w:sz w:val="24"/>
          <w:szCs w:val="24"/>
        </w:rPr>
      </w:pPr>
      <w:r>
        <w:rPr>
          <w:color w:val="auto"/>
          <w:sz w:val="24"/>
          <w:szCs w:val="24"/>
        </w:rPr>
        <w:t>9.2</w:t>
      </w:r>
      <w:r>
        <w:rPr>
          <w:color w:val="auto"/>
          <w:sz w:val="24"/>
          <w:szCs w:val="24"/>
        </w:rPr>
        <w:tab/>
      </w:r>
      <w:r w:rsidR="005F3D48" w:rsidRPr="005F3D48">
        <w:rPr>
          <w:color w:val="auto"/>
          <w:sz w:val="24"/>
          <w:szCs w:val="24"/>
        </w:rPr>
        <w:t>Meetings of the Comm</w:t>
      </w:r>
      <w:r w:rsidR="00E232D9">
        <w:rPr>
          <w:color w:val="auto"/>
          <w:sz w:val="24"/>
          <w:szCs w:val="24"/>
        </w:rPr>
        <w:t>ittee shall be held bi-monthly</w:t>
      </w:r>
      <w:r w:rsidR="005F3D48" w:rsidRPr="005F3D48">
        <w:rPr>
          <w:color w:val="auto"/>
          <w:sz w:val="24"/>
          <w:szCs w:val="24"/>
        </w:rPr>
        <w:t>.</w:t>
      </w:r>
    </w:p>
    <w:p w:rsidR="005F3D48" w:rsidRPr="005F3D48" w:rsidRDefault="005F3D48" w:rsidP="005F3D48">
      <w:pPr>
        <w:widowControl w:val="0"/>
        <w:autoSpaceDE w:val="0"/>
        <w:autoSpaceDN w:val="0"/>
        <w:adjustRightInd w:val="0"/>
        <w:spacing w:after="0" w:line="240" w:lineRule="auto"/>
        <w:ind w:right="-2"/>
        <w:jc w:val="both"/>
        <w:rPr>
          <w:color w:val="auto"/>
          <w:sz w:val="24"/>
          <w:szCs w:val="24"/>
        </w:rPr>
      </w:pPr>
    </w:p>
    <w:p w:rsidR="005F3D48" w:rsidRPr="005F3D48" w:rsidRDefault="00D05B32" w:rsidP="00D05B32">
      <w:pPr>
        <w:spacing w:after="0" w:line="240" w:lineRule="auto"/>
        <w:ind w:left="720" w:right="-2" w:hanging="720"/>
        <w:jc w:val="both"/>
        <w:rPr>
          <w:color w:val="auto"/>
          <w:sz w:val="24"/>
          <w:szCs w:val="24"/>
        </w:rPr>
      </w:pPr>
      <w:r>
        <w:rPr>
          <w:color w:val="auto"/>
          <w:sz w:val="24"/>
          <w:szCs w:val="24"/>
        </w:rPr>
        <w:t>9.3</w:t>
      </w:r>
      <w:r>
        <w:rPr>
          <w:color w:val="auto"/>
          <w:sz w:val="24"/>
          <w:szCs w:val="24"/>
        </w:rPr>
        <w:tab/>
      </w:r>
      <w:r w:rsidR="005F3D48" w:rsidRPr="005F3D48">
        <w:rPr>
          <w:color w:val="auto"/>
          <w:sz w:val="24"/>
          <w:szCs w:val="24"/>
        </w:rPr>
        <w:t xml:space="preserve">The </w:t>
      </w:r>
      <w:r w:rsidR="00F476F5">
        <w:rPr>
          <w:color w:val="auto"/>
          <w:sz w:val="24"/>
          <w:szCs w:val="24"/>
        </w:rPr>
        <w:t>Chief Operating Officer</w:t>
      </w:r>
      <w:r w:rsidR="005F3D48" w:rsidRPr="005F3D48">
        <w:rPr>
          <w:color w:val="auto"/>
          <w:sz w:val="24"/>
          <w:szCs w:val="24"/>
        </w:rPr>
        <w:t xml:space="preserve"> will ensure the Committe</w:t>
      </w:r>
      <w:r w:rsidR="00E232D9">
        <w:rPr>
          <w:color w:val="auto"/>
          <w:sz w:val="24"/>
          <w:szCs w:val="24"/>
        </w:rPr>
        <w:t>e is supported administratively</w:t>
      </w:r>
      <w:r w:rsidR="005F3D48" w:rsidRPr="005F3D48">
        <w:rPr>
          <w:color w:val="auto"/>
          <w:sz w:val="24"/>
          <w:szCs w:val="24"/>
        </w:rPr>
        <w:t xml:space="preserve"> and will oversee the following:</w:t>
      </w:r>
    </w:p>
    <w:p w:rsidR="005F3D48" w:rsidRPr="005F3D48" w:rsidRDefault="005F3D48" w:rsidP="005F3D48">
      <w:pPr>
        <w:spacing w:after="0" w:line="240" w:lineRule="auto"/>
        <w:ind w:right="-2"/>
        <w:jc w:val="both"/>
        <w:rPr>
          <w:color w:val="auto"/>
          <w:sz w:val="24"/>
          <w:szCs w:val="24"/>
        </w:rPr>
      </w:pPr>
    </w:p>
    <w:p w:rsidR="00FC6BCD" w:rsidRDefault="005F3D48" w:rsidP="00FC6BCD">
      <w:pPr>
        <w:numPr>
          <w:ilvl w:val="0"/>
          <w:numId w:val="27"/>
        </w:numPr>
        <w:spacing w:after="0" w:line="240" w:lineRule="auto"/>
        <w:ind w:left="1276" w:right="-2" w:hanging="425"/>
        <w:jc w:val="both"/>
        <w:rPr>
          <w:color w:val="auto"/>
          <w:sz w:val="24"/>
          <w:szCs w:val="24"/>
        </w:rPr>
      </w:pPr>
      <w:r w:rsidRPr="00D05B32">
        <w:rPr>
          <w:color w:val="auto"/>
          <w:sz w:val="24"/>
          <w:szCs w:val="24"/>
        </w:rPr>
        <w:t>Agreement of agenda with the Chair and the collation/circulation of papers;</w:t>
      </w:r>
    </w:p>
    <w:p w:rsidR="00FC6BCD" w:rsidRDefault="00FC6BCD" w:rsidP="00FC6BCD">
      <w:pPr>
        <w:spacing w:after="0" w:line="240" w:lineRule="auto"/>
        <w:ind w:left="1276" w:right="-2"/>
        <w:jc w:val="both"/>
        <w:rPr>
          <w:color w:val="auto"/>
          <w:sz w:val="24"/>
          <w:szCs w:val="24"/>
        </w:rPr>
      </w:pPr>
    </w:p>
    <w:p w:rsidR="00FC6BCD" w:rsidRDefault="00D05B32" w:rsidP="00FC6BCD">
      <w:pPr>
        <w:numPr>
          <w:ilvl w:val="0"/>
          <w:numId w:val="27"/>
        </w:numPr>
        <w:spacing w:after="0" w:line="240" w:lineRule="auto"/>
        <w:ind w:left="1276" w:right="-2" w:hanging="425"/>
        <w:jc w:val="both"/>
        <w:rPr>
          <w:color w:val="auto"/>
          <w:sz w:val="24"/>
          <w:szCs w:val="24"/>
        </w:rPr>
      </w:pPr>
      <w:r w:rsidRPr="00FC6BCD">
        <w:rPr>
          <w:color w:val="auto"/>
          <w:sz w:val="24"/>
          <w:szCs w:val="24"/>
        </w:rPr>
        <w:t xml:space="preserve">Co-ordination of the agenda with Hull City Council’s </w:t>
      </w:r>
      <w:r w:rsidRPr="00FC6BCD">
        <w:rPr>
          <w:color w:val="auto"/>
          <w:sz w:val="24"/>
          <w:szCs w:val="24"/>
          <w:lang w:eastAsia="en-GB"/>
        </w:rPr>
        <w:t>Cabinet Sub-committee for Integrated Commissioning</w:t>
      </w:r>
      <w:r w:rsidR="00FC6BCD">
        <w:rPr>
          <w:color w:val="auto"/>
          <w:sz w:val="24"/>
          <w:szCs w:val="24"/>
          <w:lang w:eastAsia="en-GB"/>
        </w:rPr>
        <w:t>;</w:t>
      </w:r>
    </w:p>
    <w:p w:rsidR="00FC6BCD" w:rsidRDefault="00FC6BCD" w:rsidP="00FC6BCD">
      <w:pPr>
        <w:spacing w:after="0" w:line="240" w:lineRule="auto"/>
        <w:ind w:left="1276" w:right="-2"/>
        <w:jc w:val="both"/>
        <w:rPr>
          <w:color w:val="auto"/>
          <w:sz w:val="24"/>
          <w:szCs w:val="24"/>
        </w:rPr>
      </w:pPr>
    </w:p>
    <w:p w:rsidR="00FC6BCD" w:rsidRDefault="00C866CA" w:rsidP="00FC6BCD">
      <w:pPr>
        <w:numPr>
          <w:ilvl w:val="0"/>
          <w:numId w:val="27"/>
        </w:numPr>
        <w:spacing w:after="0" w:line="240" w:lineRule="auto"/>
        <w:ind w:left="1276" w:right="-2" w:hanging="425"/>
        <w:jc w:val="both"/>
        <w:rPr>
          <w:color w:val="auto"/>
          <w:sz w:val="24"/>
          <w:szCs w:val="24"/>
        </w:rPr>
      </w:pPr>
      <w:r w:rsidRPr="00FC6BCD">
        <w:rPr>
          <w:color w:val="auto"/>
          <w:sz w:val="24"/>
          <w:szCs w:val="24"/>
        </w:rPr>
        <w:t>T</w:t>
      </w:r>
      <w:r w:rsidR="005F3D48" w:rsidRPr="00FC6BCD">
        <w:rPr>
          <w:color w:val="auto"/>
          <w:sz w:val="24"/>
          <w:szCs w:val="24"/>
        </w:rPr>
        <w:t xml:space="preserve">aking the Minutes and keeping a record of matters arising and issues to </w:t>
      </w:r>
      <w:r w:rsidR="00FC6BCD">
        <w:rPr>
          <w:color w:val="auto"/>
          <w:sz w:val="24"/>
          <w:szCs w:val="24"/>
        </w:rPr>
        <w:t>be carried forward;</w:t>
      </w:r>
      <w:r w:rsidR="005F3D48" w:rsidRPr="00FC6BCD">
        <w:rPr>
          <w:color w:val="auto"/>
          <w:sz w:val="24"/>
          <w:szCs w:val="24"/>
        </w:rPr>
        <w:t xml:space="preserve"> and</w:t>
      </w:r>
      <w:r w:rsidR="00FC6BCD">
        <w:rPr>
          <w:color w:val="auto"/>
          <w:sz w:val="24"/>
          <w:szCs w:val="24"/>
        </w:rPr>
        <w:t>,</w:t>
      </w:r>
    </w:p>
    <w:p w:rsidR="00FC6BCD" w:rsidRDefault="00FC6BCD" w:rsidP="00FC6BCD">
      <w:pPr>
        <w:spacing w:after="0" w:line="240" w:lineRule="auto"/>
        <w:ind w:left="1276" w:right="-2"/>
        <w:jc w:val="both"/>
        <w:rPr>
          <w:color w:val="auto"/>
          <w:sz w:val="24"/>
          <w:szCs w:val="24"/>
        </w:rPr>
      </w:pPr>
    </w:p>
    <w:p w:rsidR="005F3D48" w:rsidRPr="00FC6BCD" w:rsidRDefault="00C866CA" w:rsidP="00FC6BCD">
      <w:pPr>
        <w:numPr>
          <w:ilvl w:val="0"/>
          <w:numId w:val="27"/>
        </w:numPr>
        <w:spacing w:after="0" w:line="240" w:lineRule="auto"/>
        <w:ind w:left="1276" w:right="-2" w:hanging="425"/>
        <w:jc w:val="both"/>
        <w:rPr>
          <w:color w:val="auto"/>
          <w:sz w:val="24"/>
          <w:szCs w:val="24"/>
        </w:rPr>
      </w:pPr>
      <w:r w:rsidRPr="00FC6BCD">
        <w:rPr>
          <w:color w:val="auto"/>
          <w:sz w:val="24"/>
          <w:szCs w:val="24"/>
        </w:rPr>
        <w:t xml:space="preserve">Advising </w:t>
      </w:r>
      <w:r w:rsidR="005F3D48" w:rsidRPr="00FC6BCD">
        <w:rPr>
          <w:color w:val="auto"/>
          <w:sz w:val="24"/>
          <w:szCs w:val="24"/>
        </w:rPr>
        <w:t>the Committee on pertinent issues/areas.</w:t>
      </w:r>
    </w:p>
    <w:p w:rsidR="005F3D48" w:rsidRPr="005F3D48" w:rsidRDefault="005F3D48" w:rsidP="005F3D48">
      <w:pPr>
        <w:spacing w:after="0" w:line="240" w:lineRule="auto"/>
        <w:ind w:right="-2"/>
        <w:jc w:val="both"/>
        <w:rPr>
          <w:color w:val="auto"/>
          <w:sz w:val="24"/>
          <w:szCs w:val="24"/>
        </w:rPr>
      </w:pPr>
    </w:p>
    <w:p w:rsidR="005F3D48" w:rsidRPr="005F3D48" w:rsidRDefault="00D05B32" w:rsidP="00D05B32">
      <w:pPr>
        <w:spacing w:after="0" w:line="240" w:lineRule="auto"/>
        <w:ind w:left="720" w:right="-2" w:hanging="720"/>
        <w:jc w:val="both"/>
        <w:rPr>
          <w:color w:val="auto"/>
          <w:sz w:val="24"/>
          <w:szCs w:val="24"/>
        </w:rPr>
      </w:pPr>
      <w:r>
        <w:rPr>
          <w:color w:val="auto"/>
          <w:sz w:val="24"/>
          <w:szCs w:val="24"/>
        </w:rPr>
        <w:t>9.4</w:t>
      </w:r>
      <w:r>
        <w:rPr>
          <w:color w:val="auto"/>
          <w:sz w:val="24"/>
          <w:szCs w:val="24"/>
        </w:rPr>
        <w:tab/>
      </w:r>
      <w:r w:rsidR="005F3D48" w:rsidRPr="005F3D48">
        <w:rPr>
          <w:color w:val="auto"/>
          <w:sz w:val="24"/>
          <w:szCs w:val="24"/>
        </w:rPr>
        <w:t>An Annual Schedule of Meetings shall be agreed at, or before, the last meeting each year in order to circulate the schedule for the following year.</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numPr>
          <w:ilvl w:val="0"/>
          <w:numId w:val="7"/>
        </w:numPr>
        <w:spacing w:after="0" w:line="240" w:lineRule="auto"/>
        <w:ind w:left="0" w:right="-2" w:firstLine="0"/>
        <w:jc w:val="both"/>
        <w:rPr>
          <w:b/>
          <w:color w:val="auto"/>
          <w:sz w:val="24"/>
          <w:szCs w:val="24"/>
        </w:rPr>
      </w:pPr>
      <w:r w:rsidRPr="005F3D48">
        <w:rPr>
          <w:b/>
          <w:color w:val="auto"/>
          <w:sz w:val="24"/>
          <w:szCs w:val="24"/>
        </w:rPr>
        <w:t>CONFIDENTIALITY</w:t>
      </w:r>
    </w:p>
    <w:p w:rsidR="005F3D48" w:rsidRPr="005F3D48" w:rsidRDefault="005F3D48" w:rsidP="005F3D48">
      <w:pPr>
        <w:spacing w:after="0" w:line="240" w:lineRule="auto"/>
        <w:ind w:right="-2"/>
        <w:jc w:val="both"/>
        <w:rPr>
          <w:color w:val="auto"/>
          <w:sz w:val="24"/>
          <w:szCs w:val="24"/>
        </w:rPr>
      </w:pPr>
    </w:p>
    <w:p w:rsidR="00FC6BCD" w:rsidRDefault="005F3D48" w:rsidP="00FC6BCD">
      <w:pPr>
        <w:widowControl w:val="0"/>
        <w:autoSpaceDE w:val="0"/>
        <w:autoSpaceDN w:val="0"/>
        <w:adjustRightInd w:val="0"/>
        <w:spacing w:after="0" w:line="240" w:lineRule="auto"/>
        <w:ind w:left="720" w:right="-2" w:hanging="720"/>
        <w:jc w:val="both"/>
        <w:rPr>
          <w:bCs/>
          <w:color w:val="auto"/>
          <w:sz w:val="24"/>
          <w:szCs w:val="24"/>
        </w:rPr>
      </w:pPr>
      <w:r w:rsidRPr="005F3D48">
        <w:rPr>
          <w:bCs/>
          <w:color w:val="auto"/>
          <w:sz w:val="24"/>
          <w:szCs w:val="24"/>
        </w:rPr>
        <w:t>10.1</w:t>
      </w:r>
      <w:r w:rsidRPr="005F3D48">
        <w:rPr>
          <w:bCs/>
          <w:color w:val="auto"/>
          <w:sz w:val="24"/>
          <w:szCs w:val="24"/>
        </w:rPr>
        <w:tab/>
        <w:t>All Members are expected to adhere to the CCG</w:t>
      </w:r>
      <w:r w:rsidR="003E60F3">
        <w:rPr>
          <w:bCs/>
          <w:color w:val="auto"/>
          <w:sz w:val="24"/>
          <w:szCs w:val="24"/>
        </w:rPr>
        <w:t>’s</w:t>
      </w:r>
      <w:r w:rsidR="00B66923">
        <w:rPr>
          <w:bCs/>
          <w:color w:val="auto"/>
          <w:sz w:val="24"/>
          <w:szCs w:val="24"/>
        </w:rPr>
        <w:t xml:space="preserve"> Constitution, </w:t>
      </w:r>
      <w:r w:rsidRPr="005F3D48">
        <w:rPr>
          <w:bCs/>
          <w:color w:val="auto"/>
          <w:sz w:val="24"/>
          <w:szCs w:val="24"/>
        </w:rPr>
        <w:t xml:space="preserve">Standards of Business Conduct and Conflicts of Interest </w:t>
      </w:r>
      <w:r w:rsidR="003E60F3">
        <w:rPr>
          <w:bCs/>
          <w:color w:val="auto"/>
          <w:sz w:val="24"/>
          <w:szCs w:val="24"/>
        </w:rPr>
        <w:t>Policy</w:t>
      </w:r>
      <w:r w:rsidRPr="005F3D48">
        <w:rPr>
          <w:bCs/>
          <w:color w:val="auto"/>
          <w:sz w:val="24"/>
          <w:szCs w:val="24"/>
        </w:rPr>
        <w:t>.</w:t>
      </w:r>
    </w:p>
    <w:p w:rsidR="00FC6BCD" w:rsidRPr="005F3D48" w:rsidRDefault="00FC6BCD" w:rsidP="00FC6BCD">
      <w:pPr>
        <w:widowControl w:val="0"/>
        <w:autoSpaceDE w:val="0"/>
        <w:autoSpaceDN w:val="0"/>
        <w:adjustRightInd w:val="0"/>
        <w:spacing w:after="0" w:line="240" w:lineRule="auto"/>
        <w:ind w:left="720" w:right="-2" w:hanging="720"/>
        <w:jc w:val="both"/>
        <w:rPr>
          <w:bCs/>
          <w:color w:val="auto"/>
          <w:sz w:val="24"/>
          <w:szCs w:val="24"/>
        </w:rPr>
      </w:pPr>
    </w:p>
    <w:p w:rsidR="00FC6BCD" w:rsidRPr="00FC6BCD" w:rsidRDefault="005F3D48" w:rsidP="00B66923">
      <w:pPr>
        <w:widowControl w:val="0"/>
        <w:numPr>
          <w:ilvl w:val="0"/>
          <w:numId w:val="7"/>
        </w:numPr>
        <w:autoSpaceDE w:val="0"/>
        <w:autoSpaceDN w:val="0"/>
        <w:adjustRightInd w:val="0"/>
        <w:spacing w:after="0" w:line="240" w:lineRule="auto"/>
        <w:ind w:left="0" w:right="-2" w:firstLine="0"/>
        <w:jc w:val="both"/>
        <w:rPr>
          <w:b/>
          <w:bCs/>
          <w:color w:val="auto"/>
          <w:sz w:val="24"/>
          <w:szCs w:val="24"/>
          <w:u w:val="single"/>
        </w:rPr>
      </w:pPr>
      <w:r w:rsidRPr="005F3D48">
        <w:rPr>
          <w:b/>
          <w:bCs/>
          <w:color w:val="auto"/>
          <w:sz w:val="24"/>
          <w:szCs w:val="24"/>
        </w:rPr>
        <w:t>REMIT</w:t>
      </w:r>
    </w:p>
    <w:p w:rsidR="00FC6BCD" w:rsidRDefault="00FC6BCD" w:rsidP="00FC6BCD">
      <w:pPr>
        <w:widowControl w:val="0"/>
        <w:autoSpaceDE w:val="0"/>
        <w:autoSpaceDN w:val="0"/>
        <w:adjustRightInd w:val="0"/>
        <w:spacing w:after="0" w:line="240" w:lineRule="auto"/>
        <w:ind w:right="-2"/>
        <w:jc w:val="both"/>
        <w:rPr>
          <w:b/>
          <w:bCs/>
          <w:color w:val="auto"/>
          <w:sz w:val="24"/>
          <w:szCs w:val="24"/>
          <w:u w:val="single"/>
        </w:rPr>
      </w:pPr>
    </w:p>
    <w:p w:rsidR="00FC6BCD" w:rsidRDefault="00B66923" w:rsidP="00FC6BCD">
      <w:pPr>
        <w:widowControl w:val="0"/>
        <w:autoSpaceDE w:val="0"/>
        <w:autoSpaceDN w:val="0"/>
        <w:adjustRightInd w:val="0"/>
        <w:spacing w:after="0" w:line="240" w:lineRule="auto"/>
        <w:ind w:left="720" w:right="-2" w:hanging="720"/>
        <w:jc w:val="both"/>
        <w:rPr>
          <w:color w:val="auto"/>
          <w:sz w:val="24"/>
        </w:rPr>
      </w:pPr>
      <w:r w:rsidRPr="00FC6BCD">
        <w:rPr>
          <w:color w:val="auto"/>
          <w:sz w:val="24"/>
        </w:rPr>
        <w:t>11.1</w:t>
      </w:r>
      <w:r w:rsidRPr="00FC6BCD">
        <w:rPr>
          <w:color w:val="auto"/>
          <w:sz w:val="24"/>
        </w:rPr>
        <w:tab/>
        <w:t>The remit of the Committee is as follows:</w:t>
      </w:r>
    </w:p>
    <w:p w:rsidR="00FC6BCD" w:rsidRDefault="00FC6BCD" w:rsidP="00FC6BCD">
      <w:pPr>
        <w:widowControl w:val="0"/>
        <w:autoSpaceDE w:val="0"/>
        <w:autoSpaceDN w:val="0"/>
        <w:adjustRightInd w:val="0"/>
        <w:spacing w:after="0" w:line="240" w:lineRule="auto"/>
        <w:ind w:left="720" w:right="-2" w:hanging="720"/>
        <w:jc w:val="both"/>
        <w:rPr>
          <w:color w:val="auto"/>
          <w:sz w:val="24"/>
        </w:rPr>
      </w:pPr>
    </w:p>
    <w:p w:rsidR="007051E6" w:rsidRPr="007051E6" w:rsidRDefault="00B66923" w:rsidP="007051E6">
      <w:pPr>
        <w:pStyle w:val="ListParagraph"/>
        <w:widowControl w:val="0"/>
        <w:numPr>
          <w:ilvl w:val="0"/>
          <w:numId w:val="39"/>
        </w:numPr>
        <w:autoSpaceDE w:val="0"/>
        <w:autoSpaceDN w:val="0"/>
        <w:adjustRightInd w:val="0"/>
        <w:spacing w:after="0" w:line="240" w:lineRule="auto"/>
        <w:ind w:left="1276" w:right="-2"/>
        <w:jc w:val="both"/>
        <w:rPr>
          <w:bCs/>
          <w:color w:val="auto"/>
          <w:sz w:val="28"/>
          <w:szCs w:val="24"/>
          <w:u w:val="single"/>
        </w:rPr>
      </w:pPr>
      <w:r w:rsidRPr="00FC6BCD">
        <w:rPr>
          <w:color w:val="auto"/>
          <w:sz w:val="24"/>
        </w:rPr>
        <w:t xml:space="preserve">Decision making </w:t>
      </w:r>
      <w:r w:rsidR="00A268C3">
        <w:rPr>
          <w:color w:val="auto"/>
          <w:sz w:val="24"/>
        </w:rPr>
        <w:t>in relation to the</w:t>
      </w:r>
      <w:r w:rsidRPr="00FC6BCD">
        <w:rPr>
          <w:color w:val="auto"/>
          <w:sz w:val="24"/>
        </w:rPr>
        <w:t xml:space="preserve"> integrated financial plan agreed by </w:t>
      </w:r>
      <w:r w:rsidR="007051E6">
        <w:rPr>
          <w:color w:val="auto"/>
          <w:sz w:val="24"/>
        </w:rPr>
        <w:t xml:space="preserve">Hull City Council’s </w:t>
      </w:r>
      <w:r w:rsidRPr="00FC6BCD">
        <w:rPr>
          <w:color w:val="auto"/>
          <w:sz w:val="24"/>
        </w:rPr>
        <w:t>Cabinet and the CCG annually</w:t>
      </w:r>
      <w:r w:rsidR="007051E6">
        <w:rPr>
          <w:color w:val="auto"/>
          <w:sz w:val="24"/>
        </w:rPr>
        <w:t>;</w:t>
      </w:r>
    </w:p>
    <w:p w:rsidR="007051E6" w:rsidRPr="00CA450D" w:rsidRDefault="007051E6" w:rsidP="00CA450D">
      <w:pPr>
        <w:widowControl w:val="0"/>
        <w:autoSpaceDE w:val="0"/>
        <w:autoSpaceDN w:val="0"/>
        <w:adjustRightInd w:val="0"/>
        <w:spacing w:after="0" w:line="240" w:lineRule="auto"/>
        <w:ind w:right="-2"/>
        <w:jc w:val="both"/>
        <w:rPr>
          <w:bCs/>
          <w:color w:val="auto"/>
          <w:sz w:val="28"/>
          <w:szCs w:val="24"/>
          <w:u w:val="single"/>
        </w:rPr>
      </w:pPr>
    </w:p>
    <w:p w:rsidR="007051E6" w:rsidRPr="007051E6" w:rsidRDefault="00B66923" w:rsidP="007051E6">
      <w:pPr>
        <w:pStyle w:val="ListParagraph"/>
        <w:widowControl w:val="0"/>
        <w:numPr>
          <w:ilvl w:val="0"/>
          <w:numId w:val="39"/>
        </w:numPr>
        <w:autoSpaceDE w:val="0"/>
        <w:autoSpaceDN w:val="0"/>
        <w:adjustRightInd w:val="0"/>
        <w:spacing w:after="0" w:line="240" w:lineRule="auto"/>
        <w:ind w:left="1276" w:right="-2"/>
        <w:jc w:val="both"/>
        <w:rPr>
          <w:bCs/>
          <w:color w:val="auto"/>
          <w:sz w:val="28"/>
          <w:szCs w:val="24"/>
          <w:u w:val="single"/>
        </w:rPr>
      </w:pPr>
      <w:r w:rsidRPr="007051E6">
        <w:rPr>
          <w:rFonts w:eastAsia="Times New Roman"/>
          <w:bCs/>
          <w:color w:val="auto"/>
          <w:sz w:val="24"/>
          <w:szCs w:val="24"/>
        </w:rPr>
        <w:t>Governance of the Better Care Plan – joint agreement of commissioning decisions within the Better Care Plan Framework</w:t>
      </w:r>
      <w:r w:rsidR="007051E6">
        <w:rPr>
          <w:rFonts w:eastAsia="Times New Roman"/>
          <w:bCs/>
          <w:color w:val="auto"/>
          <w:sz w:val="24"/>
          <w:szCs w:val="24"/>
        </w:rPr>
        <w:t>;</w:t>
      </w:r>
    </w:p>
    <w:p w:rsidR="007051E6" w:rsidRPr="007051E6" w:rsidRDefault="007051E6" w:rsidP="007051E6">
      <w:pPr>
        <w:pStyle w:val="ListParagraph"/>
        <w:widowControl w:val="0"/>
        <w:autoSpaceDE w:val="0"/>
        <w:autoSpaceDN w:val="0"/>
        <w:adjustRightInd w:val="0"/>
        <w:spacing w:after="0" w:line="240" w:lineRule="auto"/>
        <w:ind w:left="1276" w:right="-2"/>
        <w:jc w:val="both"/>
        <w:rPr>
          <w:bCs/>
          <w:color w:val="auto"/>
          <w:sz w:val="28"/>
          <w:szCs w:val="24"/>
          <w:u w:val="single"/>
        </w:rPr>
      </w:pPr>
    </w:p>
    <w:p w:rsidR="007051E6" w:rsidRPr="007051E6" w:rsidRDefault="00B66923" w:rsidP="007051E6">
      <w:pPr>
        <w:pStyle w:val="ListParagraph"/>
        <w:widowControl w:val="0"/>
        <w:numPr>
          <w:ilvl w:val="0"/>
          <w:numId w:val="39"/>
        </w:numPr>
        <w:autoSpaceDE w:val="0"/>
        <w:autoSpaceDN w:val="0"/>
        <w:adjustRightInd w:val="0"/>
        <w:spacing w:after="0" w:line="240" w:lineRule="auto"/>
        <w:ind w:left="1276" w:right="-2"/>
        <w:jc w:val="both"/>
        <w:rPr>
          <w:bCs/>
          <w:color w:val="auto"/>
          <w:sz w:val="28"/>
          <w:szCs w:val="24"/>
          <w:u w:val="single"/>
        </w:rPr>
      </w:pPr>
      <w:r w:rsidRPr="007051E6">
        <w:rPr>
          <w:rFonts w:eastAsia="Times New Roman"/>
          <w:bCs/>
          <w:color w:val="auto"/>
          <w:sz w:val="24"/>
          <w:szCs w:val="24"/>
        </w:rPr>
        <w:t>Agreement of complementary decisions relating to a list of</w:t>
      </w:r>
      <w:r w:rsidRPr="007051E6">
        <w:rPr>
          <w:rFonts w:asciiTheme="minorHAnsi" w:eastAsia="Times New Roman" w:hAnsi="Times New Roman" w:cs="Times New Roman"/>
          <w:b/>
          <w:bCs/>
          <w:i/>
          <w:iCs/>
          <w:color w:val="EEECE1" w:themeColor="background2"/>
          <w:sz w:val="48"/>
          <w:szCs w:val="48"/>
          <w:lang w:eastAsia="en-GB"/>
        </w:rPr>
        <w:t xml:space="preserve"> </w:t>
      </w:r>
      <w:r w:rsidRPr="007051E6">
        <w:rPr>
          <w:rFonts w:eastAsia="Times New Roman"/>
          <w:bCs/>
          <w:color w:val="auto"/>
          <w:sz w:val="24"/>
          <w:szCs w:val="24"/>
        </w:rPr>
        <w:t>decisions required set out within the plan and agreed by Cabinet/the CCG annually</w:t>
      </w:r>
      <w:r w:rsidR="007051E6">
        <w:rPr>
          <w:rFonts w:eastAsia="Times New Roman"/>
          <w:bCs/>
          <w:color w:val="auto"/>
          <w:sz w:val="24"/>
          <w:szCs w:val="24"/>
        </w:rPr>
        <w:t>;</w:t>
      </w:r>
    </w:p>
    <w:p w:rsidR="007051E6" w:rsidRPr="007051E6" w:rsidRDefault="007051E6" w:rsidP="007051E6">
      <w:pPr>
        <w:pStyle w:val="ListParagraph"/>
        <w:widowControl w:val="0"/>
        <w:autoSpaceDE w:val="0"/>
        <w:autoSpaceDN w:val="0"/>
        <w:adjustRightInd w:val="0"/>
        <w:spacing w:after="0" w:line="240" w:lineRule="auto"/>
        <w:ind w:left="1276" w:right="-2"/>
        <w:jc w:val="both"/>
        <w:rPr>
          <w:bCs/>
          <w:color w:val="auto"/>
          <w:sz w:val="28"/>
          <w:szCs w:val="24"/>
          <w:u w:val="single"/>
        </w:rPr>
      </w:pPr>
    </w:p>
    <w:p w:rsidR="007051E6" w:rsidRPr="007051E6" w:rsidRDefault="00B66923" w:rsidP="007051E6">
      <w:pPr>
        <w:pStyle w:val="ListParagraph"/>
        <w:widowControl w:val="0"/>
        <w:numPr>
          <w:ilvl w:val="0"/>
          <w:numId w:val="39"/>
        </w:numPr>
        <w:autoSpaceDE w:val="0"/>
        <w:autoSpaceDN w:val="0"/>
        <w:adjustRightInd w:val="0"/>
        <w:spacing w:after="0" w:line="240" w:lineRule="auto"/>
        <w:ind w:left="1276" w:right="-2"/>
        <w:jc w:val="both"/>
        <w:rPr>
          <w:bCs/>
          <w:color w:val="auto"/>
          <w:sz w:val="28"/>
          <w:szCs w:val="24"/>
          <w:u w:val="single"/>
        </w:rPr>
      </w:pPr>
      <w:r w:rsidRPr="007051E6">
        <w:rPr>
          <w:rFonts w:eastAsia="Times New Roman"/>
          <w:bCs/>
          <w:color w:val="auto"/>
          <w:sz w:val="24"/>
          <w:szCs w:val="24"/>
        </w:rPr>
        <w:t>Oversight of budgets for Health, Adult Social Care, Children &amp; Families, Disabled Facilities (High Needs) and Public Health as set out in the integrated financial plan to ensure joined up investment and disinvestment decisions</w:t>
      </w:r>
      <w:r w:rsidR="007051E6">
        <w:rPr>
          <w:rFonts w:eastAsia="Times New Roman"/>
          <w:bCs/>
          <w:color w:val="auto"/>
          <w:sz w:val="24"/>
          <w:szCs w:val="24"/>
        </w:rPr>
        <w:t>; and,</w:t>
      </w:r>
    </w:p>
    <w:p w:rsidR="007051E6" w:rsidRPr="007051E6" w:rsidRDefault="007051E6" w:rsidP="007051E6">
      <w:pPr>
        <w:pStyle w:val="ListParagraph"/>
        <w:widowControl w:val="0"/>
        <w:autoSpaceDE w:val="0"/>
        <w:autoSpaceDN w:val="0"/>
        <w:adjustRightInd w:val="0"/>
        <w:spacing w:after="0" w:line="240" w:lineRule="auto"/>
        <w:ind w:left="1276" w:right="-2"/>
        <w:jc w:val="both"/>
        <w:rPr>
          <w:bCs/>
          <w:color w:val="auto"/>
          <w:sz w:val="28"/>
          <w:szCs w:val="24"/>
          <w:u w:val="single"/>
        </w:rPr>
      </w:pPr>
    </w:p>
    <w:p w:rsidR="00B66923" w:rsidRPr="007051E6" w:rsidRDefault="007051E6" w:rsidP="007051E6">
      <w:pPr>
        <w:pStyle w:val="ListParagraph"/>
        <w:widowControl w:val="0"/>
        <w:numPr>
          <w:ilvl w:val="0"/>
          <w:numId w:val="39"/>
        </w:numPr>
        <w:autoSpaceDE w:val="0"/>
        <w:autoSpaceDN w:val="0"/>
        <w:adjustRightInd w:val="0"/>
        <w:spacing w:after="0" w:line="240" w:lineRule="auto"/>
        <w:ind w:left="1276" w:right="-2"/>
        <w:jc w:val="both"/>
        <w:rPr>
          <w:bCs/>
          <w:color w:val="auto"/>
          <w:sz w:val="28"/>
          <w:szCs w:val="24"/>
          <w:u w:val="single"/>
        </w:rPr>
      </w:pPr>
      <w:r>
        <w:rPr>
          <w:rFonts w:eastAsia="Times New Roman"/>
          <w:bCs/>
          <w:color w:val="auto"/>
          <w:sz w:val="24"/>
          <w:szCs w:val="24"/>
        </w:rPr>
        <w:t>Approval</w:t>
      </w:r>
      <w:r w:rsidR="00B66923" w:rsidRPr="007051E6">
        <w:rPr>
          <w:rFonts w:eastAsia="Times New Roman"/>
          <w:bCs/>
          <w:color w:val="auto"/>
          <w:sz w:val="24"/>
          <w:szCs w:val="24"/>
        </w:rPr>
        <w:t xml:space="preserve"> </w:t>
      </w:r>
      <w:r w:rsidR="00A268C3">
        <w:rPr>
          <w:rFonts w:eastAsia="Times New Roman"/>
          <w:bCs/>
          <w:color w:val="auto"/>
          <w:sz w:val="24"/>
          <w:szCs w:val="24"/>
        </w:rPr>
        <w:t xml:space="preserve">and implementation </w:t>
      </w:r>
      <w:r w:rsidR="00B66923" w:rsidRPr="007051E6">
        <w:rPr>
          <w:rFonts w:eastAsia="Times New Roman"/>
          <w:bCs/>
          <w:color w:val="auto"/>
          <w:sz w:val="24"/>
          <w:szCs w:val="24"/>
        </w:rPr>
        <w:t>of a single prioritisation framework</w:t>
      </w:r>
      <w:r w:rsidR="00A268C3">
        <w:rPr>
          <w:rFonts w:eastAsia="Times New Roman"/>
          <w:bCs/>
          <w:color w:val="auto"/>
          <w:sz w:val="24"/>
          <w:szCs w:val="24"/>
        </w:rPr>
        <w:t>.</w:t>
      </w:r>
    </w:p>
    <w:p w:rsidR="005F3D48" w:rsidRDefault="005F3D48" w:rsidP="00B66923">
      <w:pPr>
        <w:widowControl w:val="0"/>
        <w:autoSpaceDE w:val="0"/>
        <w:autoSpaceDN w:val="0"/>
        <w:adjustRightInd w:val="0"/>
        <w:spacing w:after="0" w:line="240" w:lineRule="auto"/>
        <w:ind w:right="-2"/>
        <w:jc w:val="both"/>
        <w:rPr>
          <w:color w:val="auto"/>
          <w:sz w:val="24"/>
          <w:szCs w:val="24"/>
        </w:rPr>
      </w:pPr>
    </w:p>
    <w:p w:rsidR="005F3D48" w:rsidRPr="005F3D48" w:rsidRDefault="005F3D48" w:rsidP="005F3D48">
      <w:pPr>
        <w:numPr>
          <w:ilvl w:val="0"/>
          <w:numId w:val="7"/>
        </w:numPr>
        <w:spacing w:after="0" w:line="240" w:lineRule="auto"/>
        <w:ind w:left="0" w:firstLine="0"/>
        <w:jc w:val="both"/>
        <w:rPr>
          <w:rFonts w:eastAsia="Times New Roman"/>
          <w:b/>
          <w:color w:val="auto"/>
          <w:sz w:val="24"/>
          <w:szCs w:val="24"/>
        </w:rPr>
      </w:pPr>
      <w:r w:rsidRPr="005F3D48">
        <w:rPr>
          <w:rFonts w:eastAsia="Times New Roman"/>
          <w:b/>
          <w:color w:val="auto"/>
          <w:sz w:val="24"/>
          <w:szCs w:val="24"/>
        </w:rPr>
        <w:t>REVIEW OF THE TERMS OF REFERENCE</w:t>
      </w:r>
    </w:p>
    <w:p w:rsidR="005F3D48" w:rsidRPr="005F3D48" w:rsidRDefault="005F3D48" w:rsidP="005F3D48">
      <w:pPr>
        <w:spacing w:after="0" w:line="240" w:lineRule="auto"/>
        <w:jc w:val="both"/>
        <w:rPr>
          <w:rFonts w:eastAsia="Times New Roman"/>
          <w:color w:val="auto"/>
          <w:sz w:val="24"/>
          <w:szCs w:val="24"/>
        </w:rPr>
      </w:pPr>
    </w:p>
    <w:p w:rsidR="005F3D48" w:rsidRPr="005F3D48" w:rsidRDefault="005F3D48" w:rsidP="005F3D48">
      <w:pPr>
        <w:spacing w:after="0" w:line="240" w:lineRule="auto"/>
        <w:ind w:left="720" w:hanging="720"/>
        <w:jc w:val="both"/>
        <w:rPr>
          <w:rFonts w:eastAsia="Times New Roman"/>
          <w:color w:val="auto"/>
          <w:sz w:val="24"/>
          <w:szCs w:val="24"/>
        </w:rPr>
      </w:pPr>
      <w:r w:rsidRPr="005F3D48">
        <w:rPr>
          <w:rFonts w:eastAsia="Times New Roman"/>
          <w:color w:val="auto"/>
          <w:sz w:val="24"/>
          <w:szCs w:val="24"/>
        </w:rPr>
        <w:t>12.1</w:t>
      </w:r>
      <w:r w:rsidRPr="005F3D48">
        <w:rPr>
          <w:rFonts w:eastAsia="Times New Roman"/>
          <w:color w:val="auto"/>
          <w:sz w:val="24"/>
          <w:szCs w:val="24"/>
        </w:rPr>
        <w:tab/>
        <w:t xml:space="preserve">The Terms of Reference will be reviewed not less than annually and submitted to the </w:t>
      </w:r>
      <w:r w:rsidR="003E60F3">
        <w:rPr>
          <w:rFonts w:eastAsia="Times New Roman"/>
          <w:color w:val="auto"/>
          <w:sz w:val="24"/>
          <w:szCs w:val="24"/>
        </w:rPr>
        <w:t>CCG Board</w:t>
      </w:r>
      <w:r w:rsidRPr="005F3D48">
        <w:rPr>
          <w:rFonts w:eastAsia="Times New Roman"/>
          <w:color w:val="auto"/>
          <w:sz w:val="24"/>
          <w:szCs w:val="24"/>
        </w:rPr>
        <w:t xml:space="preserve"> for approval as necessary.</w:t>
      </w:r>
    </w:p>
    <w:p w:rsidR="005F3D48" w:rsidRPr="005F3D48" w:rsidRDefault="005F3D48" w:rsidP="005F3D48">
      <w:pPr>
        <w:widowControl w:val="0"/>
        <w:tabs>
          <w:tab w:val="left" w:pos="7371"/>
        </w:tabs>
        <w:autoSpaceDE w:val="0"/>
        <w:autoSpaceDN w:val="0"/>
        <w:adjustRightInd w:val="0"/>
        <w:spacing w:after="0" w:line="240" w:lineRule="auto"/>
        <w:ind w:right="-2"/>
        <w:jc w:val="right"/>
        <w:rPr>
          <w:color w:val="auto"/>
          <w:sz w:val="24"/>
          <w:szCs w:val="24"/>
        </w:rPr>
      </w:pPr>
      <w:r w:rsidRPr="005F3D48">
        <w:rPr>
          <w:color w:val="auto"/>
          <w:sz w:val="24"/>
          <w:szCs w:val="24"/>
        </w:rPr>
        <w:br w:type="page"/>
      </w:r>
      <w:r w:rsidRPr="005F3D48">
        <w:rPr>
          <w:b/>
          <w:color w:val="auto"/>
          <w:sz w:val="24"/>
          <w:szCs w:val="24"/>
        </w:rPr>
        <w:lastRenderedPageBreak/>
        <w:t>APPENDIX 1</w:t>
      </w:r>
    </w:p>
    <w:p w:rsidR="005F3D48" w:rsidRPr="005F3D48" w:rsidRDefault="005F3D48" w:rsidP="005F3D48">
      <w:pPr>
        <w:widowControl w:val="0"/>
        <w:tabs>
          <w:tab w:val="left" w:pos="7371"/>
        </w:tabs>
        <w:autoSpaceDE w:val="0"/>
        <w:autoSpaceDN w:val="0"/>
        <w:adjustRightInd w:val="0"/>
        <w:spacing w:after="0" w:line="240" w:lineRule="auto"/>
        <w:ind w:right="-2"/>
        <w:jc w:val="both"/>
        <w:rPr>
          <w:b/>
          <w:color w:val="auto"/>
          <w:sz w:val="24"/>
          <w:szCs w:val="24"/>
        </w:rPr>
      </w:pPr>
    </w:p>
    <w:p w:rsidR="005F3D48" w:rsidRPr="005F3D48" w:rsidRDefault="004D0FD0" w:rsidP="005F3D48">
      <w:pPr>
        <w:spacing w:after="0" w:line="240" w:lineRule="auto"/>
        <w:ind w:right="-2"/>
        <w:jc w:val="both"/>
        <w:rPr>
          <w:color w:val="auto"/>
          <w:sz w:val="24"/>
          <w:szCs w:val="24"/>
        </w:rPr>
      </w:pPr>
      <w:r w:rsidRPr="005F3D48">
        <w:rPr>
          <w:b/>
          <w:color w:val="auto"/>
          <w:sz w:val="24"/>
          <w:szCs w:val="24"/>
        </w:rPr>
        <w:t xml:space="preserve">INTEGRATED </w:t>
      </w:r>
      <w:r>
        <w:rPr>
          <w:b/>
          <w:color w:val="auto"/>
          <w:sz w:val="24"/>
          <w:szCs w:val="24"/>
        </w:rPr>
        <w:t>COMMISSIONING</w:t>
      </w:r>
      <w:r w:rsidRPr="005F3D48">
        <w:rPr>
          <w:b/>
          <w:color w:val="auto"/>
          <w:sz w:val="24"/>
          <w:szCs w:val="24"/>
        </w:rPr>
        <w:t xml:space="preserve"> COMMITTEE</w:t>
      </w:r>
      <w:r>
        <w:rPr>
          <w:b/>
          <w:color w:val="auto"/>
          <w:sz w:val="24"/>
          <w:szCs w:val="24"/>
        </w:rPr>
        <w:t xml:space="preserve"> (COMMITTEES IN COMMON)</w:t>
      </w:r>
    </w:p>
    <w:p w:rsidR="005F3D48" w:rsidRPr="005F3D48" w:rsidRDefault="005F3D48" w:rsidP="005F3D48">
      <w:pPr>
        <w:spacing w:after="0" w:line="240" w:lineRule="auto"/>
        <w:ind w:right="-2"/>
        <w:jc w:val="both"/>
        <w:rPr>
          <w:b/>
          <w:color w:val="auto"/>
          <w:sz w:val="24"/>
          <w:szCs w:val="24"/>
        </w:rPr>
      </w:pPr>
      <w:r w:rsidRPr="005F3D48">
        <w:rPr>
          <w:b/>
          <w:color w:val="auto"/>
          <w:sz w:val="24"/>
          <w:szCs w:val="24"/>
        </w:rPr>
        <w:t>MEMBERSHIP</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spacing w:after="0" w:line="240" w:lineRule="auto"/>
        <w:ind w:right="-2"/>
        <w:jc w:val="both"/>
        <w:rPr>
          <w:color w:val="auto"/>
          <w:sz w:val="24"/>
          <w:szCs w:val="24"/>
        </w:rPr>
      </w:pPr>
      <w:r w:rsidRPr="005F3D48">
        <w:rPr>
          <w:color w:val="auto"/>
          <w:sz w:val="24"/>
          <w:szCs w:val="24"/>
        </w:rPr>
        <w:t>Membership of the Committee is determined and approved by the CCG Board and will comprise:</w:t>
      </w:r>
    </w:p>
    <w:p w:rsidR="005F3D48" w:rsidRPr="005F3D48" w:rsidRDefault="005F3D48" w:rsidP="005F3D48">
      <w:pPr>
        <w:spacing w:after="0" w:line="240" w:lineRule="auto"/>
        <w:ind w:right="-2"/>
        <w:jc w:val="both"/>
        <w:rPr>
          <w:color w:val="auto"/>
          <w:sz w:val="24"/>
          <w:szCs w:val="24"/>
        </w:rPr>
      </w:pPr>
    </w:p>
    <w:p w:rsidR="005F3D48" w:rsidRPr="005F3D48" w:rsidRDefault="005F3D48" w:rsidP="005F3D48">
      <w:pPr>
        <w:spacing w:after="0" w:line="240" w:lineRule="auto"/>
        <w:ind w:right="-2"/>
        <w:jc w:val="both"/>
        <w:rPr>
          <w:color w:val="auto"/>
          <w:sz w:val="24"/>
          <w:szCs w:val="24"/>
          <w:u w:val="single"/>
        </w:rPr>
      </w:pPr>
      <w:r w:rsidRPr="005F3D48">
        <w:rPr>
          <w:color w:val="auto"/>
          <w:sz w:val="24"/>
          <w:szCs w:val="24"/>
          <w:u w:val="single"/>
        </w:rPr>
        <w:t>Members</w:t>
      </w:r>
    </w:p>
    <w:p w:rsidR="005F3D48" w:rsidRPr="005F3D48" w:rsidRDefault="005F3D48" w:rsidP="005F3D48">
      <w:pPr>
        <w:spacing w:after="0" w:line="240" w:lineRule="auto"/>
        <w:ind w:right="-2"/>
        <w:jc w:val="both"/>
        <w:rPr>
          <w:color w:val="auto"/>
          <w:sz w:val="24"/>
          <w:szCs w:val="24"/>
        </w:rPr>
      </w:pPr>
    </w:p>
    <w:p w:rsidR="005F3D48" w:rsidRPr="004D0FD0" w:rsidRDefault="00EF0FEA" w:rsidP="005F3D48">
      <w:pPr>
        <w:numPr>
          <w:ilvl w:val="0"/>
          <w:numId w:val="28"/>
        </w:numPr>
        <w:spacing w:after="0" w:line="240" w:lineRule="auto"/>
        <w:ind w:right="-2"/>
        <w:jc w:val="both"/>
        <w:rPr>
          <w:color w:val="auto"/>
          <w:sz w:val="24"/>
          <w:szCs w:val="24"/>
        </w:rPr>
      </w:pPr>
      <w:r>
        <w:rPr>
          <w:rFonts w:eastAsia="Times New Roman"/>
          <w:color w:val="auto"/>
          <w:sz w:val="24"/>
          <w:szCs w:val="24"/>
        </w:rPr>
        <w:t xml:space="preserve">CCG Chair </w:t>
      </w:r>
      <w:r w:rsidR="004D0FD0">
        <w:rPr>
          <w:rFonts w:eastAsia="Times New Roman"/>
          <w:color w:val="auto"/>
          <w:sz w:val="24"/>
          <w:szCs w:val="24"/>
        </w:rPr>
        <w:t xml:space="preserve"> (Chair</w:t>
      </w:r>
      <w:r w:rsidR="00A268C3">
        <w:rPr>
          <w:rFonts w:eastAsia="Times New Roman"/>
          <w:color w:val="auto"/>
          <w:sz w:val="24"/>
          <w:szCs w:val="24"/>
        </w:rPr>
        <w:t xml:space="preserve"> of Committee</w:t>
      </w:r>
      <w:r>
        <w:rPr>
          <w:rFonts w:eastAsia="Times New Roman"/>
          <w:color w:val="auto"/>
          <w:sz w:val="24"/>
          <w:szCs w:val="24"/>
        </w:rPr>
        <w:t xml:space="preserve">) </w:t>
      </w:r>
      <w:r w:rsidR="00A268C3">
        <w:rPr>
          <w:rFonts w:eastAsia="Times New Roman"/>
          <w:color w:val="auto"/>
          <w:sz w:val="24"/>
          <w:szCs w:val="24"/>
        </w:rPr>
        <w:t xml:space="preserve"> </w:t>
      </w:r>
      <w:r w:rsidR="00A268C3">
        <w:rPr>
          <w:color w:val="auto"/>
          <w:sz w:val="24"/>
          <w:szCs w:val="24"/>
        </w:rPr>
        <w:t>)</w:t>
      </w:r>
    </w:p>
    <w:p w:rsidR="005F3D48" w:rsidRDefault="00EF0FEA" w:rsidP="005F3D48">
      <w:pPr>
        <w:numPr>
          <w:ilvl w:val="0"/>
          <w:numId w:val="28"/>
        </w:numPr>
        <w:spacing w:after="0" w:line="240" w:lineRule="auto"/>
        <w:ind w:right="-2"/>
        <w:jc w:val="both"/>
        <w:rPr>
          <w:color w:val="auto"/>
          <w:sz w:val="24"/>
          <w:szCs w:val="24"/>
        </w:rPr>
      </w:pPr>
      <w:r>
        <w:rPr>
          <w:color w:val="auto"/>
          <w:sz w:val="24"/>
          <w:szCs w:val="24"/>
        </w:rPr>
        <w:t xml:space="preserve">Lay Member </w:t>
      </w:r>
      <w:r w:rsidR="00A268C3">
        <w:rPr>
          <w:color w:val="auto"/>
          <w:sz w:val="24"/>
          <w:szCs w:val="24"/>
        </w:rPr>
        <w:t xml:space="preserve"> (Vice-chair of the Committee</w:t>
      </w:r>
      <w:r>
        <w:rPr>
          <w:color w:val="auto"/>
          <w:sz w:val="24"/>
          <w:szCs w:val="24"/>
        </w:rPr>
        <w:t>)</w:t>
      </w:r>
      <w:r w:rsidR="00A268C3">
        <w:rPr>
          <w:color w:val="auto"/>
          <w:sz w:val="24"/>
          <w:szCs w:val="24"/>
        </w:rPr>
        <w:t xml:space="preserve"> and</w:t>
      </w:r>
    </w:p>
    <w:p w:rsidR="00A268C3" w:rsidRPr="005F3D48" w:rsidRDefault="00A268C3" w:rsidP="005F3D48">
      <w:pPr>
        <w:numPr>
          <w:ilvl w:val="0"/>
          <w:numId w:val="28"/>
        </w:numPr>
        <w:spacing w:after="0" w:line="240" w:lineRule="auto"/>
        <w:ind w:right="-2"/>
        <w:jc w:val="both"/>
        <w:rPr>
          <w:color w:val="auto"/>
          <w:sz w:val="24"/>
          <w:szCs w:val="24"/>
        </w:rPr>
      </w:pPr>
      <w:r>
        <w:rPr>
          <w:color w:val="auto"/>
          <w:sz w:val="24"/>
          <w:szCs w:val="24"/>
        </w:rPr>
        <w:t>(GP Board Member)</w:t>
      </w:r>
    </w:p>
    <w:p w:rsidR="005F3D48" w:rsidRPr="005F3D48" w:rsidRDefault="005F3D48" w:rsidP="005F3D48">
      <w:pPr>
        <w:spacing w:after="0" w:line="240" w:lineRule="auto"/>
        <w:ind w:right="-2"/>
        <w:jc w:val="both"/>
        <w:rPr>
          <w:color w:val="auto"/>
          <w:sz w:val="24"/>
          <w:szCs w:val="24"/>
          <w:u w:val="single"/>
        </w:rPr>
      </w:pPr>
    </w:p>
    <w:p w:rsidR="005F3D48" w:rsidRPr="005F3D48" w:rsidRDefault="005F3D48" w:rsidP="005F3D48">
      <w:pPr>
        <w:spacing w:after="0" w:line="240" w:lineRule="auto"/>
        <w:ind w:right="-2"/>
        <w:jc w:val="both"/>
        <w:rPr>
          <w:color w:val="auto"/>
          <w:sz w:val="24"/>
          <w:szCs w:val="24"/>
          <w:u w:val="single"/>
        </w:rPr>
      </w:pPr>
      <w:r w:rsidRPr="005F3D48" w:rsidDel="00C81FDD">
        <w:rPr>
          <w:color w:val="auto"/>
          <w:sz w:val="24"/>
          <w:szCs w:val="24"/>
          <w:u w:val="single"/>
        </w:rPr>
        <w:t xml:space="preserve">In Attendance </w:t>
      </w:r>
      <w:r w:rsidR="00864CAC">
        <w:rPr>
          <w:color w:val="auto"/>
          <w:sz w:val="24"/>
          <w:szCs w:val="24"/>
          <w:u w:val="single"/>
        </w:rPr>
        <w:t>(</w:t>
      </w:r>
      <w:r w:rsidRPr="005F3D48">
        <w:rPr>
          <w:color w:val="auto"/>
          <w:sz w:val="24"/>
          <w:szCs w:val="24"/>
          <w:u w:val="single"/>
        </w:rPr>
        <w:t>Standing Attendees</w:t>
      </w:r>
      <w:r w:rsidR="00864CAC">
        <w:rPr>
          <w:color w:val="auto"/>
          <w:sz w:val="24"/>
          <w:szCs w:val="24"/>
          <w:u w:val="single"/>
        </w:rPr>
        <w:t>)</w:t>
      </w:r>
      <w:r w:rsidRPr="005F3D48">
        <w:rPr>
          <w:color w:val="auto"/>
          <w:sz w:val="24"/>
          <w:szCs w:val="24"/>
          <w:u w:val="single"/>
        </w:rPr>
        <w:t xml:space="preserve"> </w:t>
      </w:r>
    </w:p>
    <w:p w:rsidR="005F3D48" w:rsidRPr="005F3D48" w:rsidRDefault="005F3D48" w:rsidP="005F3D48">
      <w:pPr>
        <w:spacing w:after="0" w:line="240" w:lineRule="auto"/>
        <w:ind w:right="-2"/>
        <w:jc w:val="both"/>
        <w:rPr>
          <w:color w:val="auto"/>
          <w:sz w:val="24"/>
          <w:szCs w:val="24"/>
        </w:rPr>
      </w:pPr>
    </w:p>
    <w:p w:rsidR="00A268C3" w:rsidRPr="005F3D48" w:rsidRDefault="00F476F5" w:rsidP="00A268C3">
      <w:pPr>
        <w:numPr>
          <w:ilvl w:val="0"/>
          <w:numId w:val="28"/>
        </w:numPr>
        <w:spacing w:after="0" w:line="240" w:lineRule="auto"/>
        <w:ind w:right="-2"/>
        <w:jc w:val="both"/>
        <w:rPr>
          <w:color w:val="auto"/>
          <w:sz w:val="24"/>
          <w:szCs w:val="24"/>
        </w:rPr>
      </w:pPr>
      <w:r>
        <w:rPr>
          <w:color w:val="auto"/>
          <w:sz w:val="24"/>
          <w:szCs w:val="24"/>
        </w:rPr>
        <w:t>Chief Operating Officer</w:t>
      </w:r>
    </w:p>
    <w:p w:rsidR="005F3D48" w:rsidRPr="005F3D48" w:rsidRDefault="005F3D48" w:rsidP="005F3D48">
      <w:pPr>
        <w:spacing w:after="0" w:line="240" w:lineRule="auto"/>
        <w:ind w:right="-2"/>
        <w:jc w:val="both"/>
        <w:rPr>
          <w:color w:val="auto"/>
          <w:sz w:val="24"/>
          <w:szCs w:val="24"/>
        </w:rPr>
      </w:pPr>
    </w:p>
    <w:p w:rsidR="005F3D48" w:rsidRPr="00864CAC" w:rsidRDefault="005F3D48" w:rsidP="005F3D48">
      <w:pPr>
        <w:spacing w:after="0" w:line="240" w:lineRule="auto"/>
        <w:ind w:right="-2"/>
        <w:jc w:val="both"/>
        <w:rPr>
          <w:color w:val="auto"/>
          <w:sz w:val="24"/>
          <w:szCs w:val="24"/>
          <w:u w:val="single"/>
        </w:rPr>
      </w:pPr>
      <w:r w:rsidRPr="00864CAC">
        <w:rPr>
          <w:color w:val="auto"/>
          <w:sz w:val="24"/>
          <w:szCs w:val="24"/>
          <w:u w:val="single"/>
        </w:rPr>
        <w:t>In Attendance (</w:t>
      </w:r>
      <w:proofErr w:type="spellStart"/>
      <w:r w:rsidRPr="00864CAC">
        <w:rPr>
          <w:color w:val="auto"/>
          <w:sz w:val="24"/>
          <w:szCs w:val="24"/>
          <w:u w:val="single"/>
        </w:rPr>
        <w:t>Add</w:t>
      </w:r>
      <w:proofErr w:type="spellEnd"/>
      <w:r w:rsidRPr="00864CAC">
        <w:rPr>
          <w:color w:val="auto"/>
          <w:sz w:val="24"/>
          <w:szCs w:val="24"/>
          <w:u w:val="single"/>
        </w:rPr>
        <w:t xml:space="preserve"> hoc)</w:t>
      </w:r>
    </w:p>
    <w:p w:rsidR="005F3D48" w:rsidRPr="005F3D48" w:rsidRDefault="005F3D48" w:rsidP="005F3D48">
      <w:pPr>
        <w:spacing w:after="0" w:line="240" w:lineRule="auto"/>
        <w:ind w:right="-2"/>
        <w:jc w:val="both"/>
        <w:rPr>
          <w:color w:val="auto"/>
          <w:sz w:val="24"/>
          <w:szCs w:val="24"/>
        </w:rPr>
      </w:pPr>
    </w:p>
    <w:p w:rsidR="005F3D48" w:rsidRDefault="00A268C3" w:rsidP="00A268C3">
      <w:pPr>
        <w:pStyle w:val="ListParagraph"/>
        <w:numPr>
          <w:ilvl w:val="0"/>
          <w:numId w:val="28"/>
        </w:numPr>
        <w:spacing w:after="0" w:line="240" w:lineRule="auto"/>
        <w:ind w:right="-2"/>
        <w:jc w:val="both"/>
        <w:rPr>
          <w:color w:val="auto"/>
          <w:sz w:val="24"/>
          <w:szCs w:val="24"/>
        </w:rPr>
      </w:pPr>
      <w:r w:rsidRPr="00A268C3">
        <w:rPr>
          <w:color w:val="auto"/>
          <w:sz w:val="24"/>
          <w:szCs w:val="24"/>
        </w:rPr>
        <w:t>Senior executive officers or other managers of the CCG</w:t>
      </w:r>
    </w:p>
    <w:p w:rsidR="00A268C3" w:rsidRDefault="00A268C3" w:rsidP="00125738">
      <w:pPr>
        <w:pStyle w:val="ListParagraph"/>
        <w:spacing w:after="0" w:line="240" w:lineRule="auto"/>
        <w:ind w:right="-2"/>
        <w:jc w:val="both"/>
        <w:rPr>
          <w:color w:val="auto"/>
          <w:sz w:val="24"/>
          <w:szCs w:val="24"/>
        </w:rPr>
      </w:pPr>
    </w:p>
    <w:p w:rsidR="00125738" w:rsidRPr="00A268C3" w:rsidRDefault="00125738" w:rsidP="00125738">
      <w:pPr>
        <w:pStyle w:val="ListParagraph"/>
        <w:spacing w:after="0" w:line="240" w:lineRule="auto"/>
        <w:ind w:right="-2"/>
        <w:jc w:val="both"/>
        <w:rPr>
          <w:color w:val="auto"/>
          <w:sz w:val="24"/>
          <w:szCs w:val="24"/>
        </w:rPr>
      </w:pPr>
    </w:p>
    <w:p w:rsidR="005F3D48" w:rsidRPr="005F3D48" w:rsidRDefault="005F3D48" w:rsidP="005F3D48">
      <w:pPr>
        <w:spacing w:after="0" w:line="240" w:lineRule="auto"/>
        <w:ind w:right="-2"/>
        <w:jc w:val="both"/>
        <w:rPr>
          <w:color w:val="auto"/>
          <w:sz w:val="24"/>
          <w:szCs w:val="24"/>
        </w:rPr>
      </w:pPr>
      <w:r w:rsidRPr="005F3D48">
        <w:rPr>
          <w:color w:val="auto"/>
          <w:sz w:val="24"/>
          <w:szCs w:val="24"/>
        </w:rPr>
        <w:t xml:space="preserve">N.B. Nominated </w:t>
      </w:r>
      <w:r w:rsidR="00CA450D">
        <w:rPr>
          <w:color w:val="auto"/>
          <w:sz w:val="24"/>
          <w:szCs w:val="24"/>
        </w:rPr>
        <w:t xml:space="preserve">suitable </w:t>
      </w:r>
      <w:r w:rsidRPr="005F3D48">
        <w:rPr>
          <w:color w:val="auto"/>
          <w:sz w:val="24"/>
          <w:szCs w:val="24"/>
        </w:rPr>
        <w:t xml:space="preserve">deputies may be appointed subject to approval by the </w:t>
      </w:r>
      <w:r w:rsidR="00A268C3">
        <w:rPr>
          <w:color w:val="auto"/>
          <w:sz w:val="24"/>
          <w:szCs w:val="24"/>
        </w:rPr>
        <w:t>CCG Board</w:t>
      </w:r>
      <w:r w:rsidRPr="005F3D48">
        <w:rPr>
          <w:color w:val="auto"/>
          <w:sz w:val="24"/>
          <w:szCs w:val="24"/>
        </w:rPr>
        <w:t>.</w:t>
      </w:r>
    </w:p>
    <w:p w:rsidR="005F3D48" w:rsidRPr="005F3D48" w:rsidRDefault="005F3D48" w:rsidP="005F3D48">
      <w:pPr>
        <w:spacing w:after="0" w:line="240" w:lineRule="auto"/>
        <w:rPr>
          <w:color w:val="auto"/>
          <w:sz w:val="24"/>
          <w:szCs w:val="24"/>
        </w:rPr>
      </w:pPr>
    </w:p>
    <w:p w:rsidR="005F3D48" w:rsidRPr="005F3D48" w:rsidRDefault="005F3D48" w:rsidP="005F3D48">
      <w:pPr>
        <w:spacing w:after="0" w:line="240" w:lineRule="auto"/>
        <w:rPr>
          <w:rFonts w:ascii="Calibri" w:hAnsi="Calibri" w:cs="Times New Roman"/>
          <w:color w:val="auto"/>
        </w:rPr>
      </w:pPr>
    </w:p>
    <w:p w:rsidR="005F3D48" w:rsidRPr="005F3D48" w:rsidRDefault="005F3D48" w:rsidP="005F3D48">
      <w:pPr>
        <w:spacing w:after="0" w:line="240" w:lineRule="auto"/>
        <w:rPr>
          <w:rFonts w:ascii="Calibri" w:hAnsi="Calibri" w:cs="Times New Roman"/>
          <w:color w:val="auto"/>
        </w:rPr>
      </w:pPr>
    </w:p>
    <w:p w:rsidR="005F3D48" w:rsidRPr="005F3D48" w:rsidRDefault="005F3D48" w:rsidP="005F3D48">
      <w:pPr>
        <w:spacing w:after="0" w:line="240" w:lineRule="auto"/>
        <w:rPr>
          <w:rFonts w:ascii="Calibri" w:hAnsi="Calibri" w:cs="Times New Roman"/>
          <w:color w:val="auto"/>
        </w:rPr>
      </w:pPr>
    </w:p>
    <w:p w:rsidR="005F3D48" w:rsidRPr="005F3D48" w:rsidRDefault="005F3D48" w:rsidP="005F3D48">
      <w:pPr>
        <w:spacing w:after="0" w:line="240" w:lineRule="auto"/>
        <w:rPr>
          <w:rFonts w:ascii="Calibri" w:hAnsi="Calibri" w:cs="Times New Roman"/>
          <w:color w:val="auto"/>
        </w:rPr>
      </w:pPr>
    </w:p>
    <w:p w:rsidR="005F3D48" w:rsidRPr="005F3D48" w:rsidRDefault="005F3D48" w:rsidP="00953DC4">
      <w:pPr>
        <w:spacing w:after="0" w:line="240" w:lineRule="auto"/>
        <w:ind w:right="-1" w:firstLine="284"/>
        <w:jc w:val="both"/>
        <w:rPr>
          <w:b/>
        </w:rPr>
      </w:pPr>
    </w:p>
    <w:sectPr w:rsidR="005F3D48" w:rsidRPr="005F3D48" w:rsidSect="0025572F">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9E" w:rsidRDefault="00597F9E" w:rsidP="0088592E">
      <w:pPr>
        <w:spacing w:after="0" w:line="240" w:lineRule="auto"/>
      </w:pPr>
      <w:r>
        <w:separator/>
      </w:r>
    </w:p>
  </w:endnote>
  <w:endnote w:type="continuationSeparator" w:id="0">
    <w:p w:rsidR="00597F9E" w:rsidRDefault="00597F9E" w:rsidP="0088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2D9" w:rsidRPr="00E232D9" w:rsidRDefault="004966F3">
    <w:pPr>
      <w:pStyle w:val="Footer"/>
      <w:jc w:val="right"/>
      <w:rPr>
        <w:color w:val="auto"/>
      </w:rPr>
    </w:pPr>
    <w:r>
      <w:rPr>
        <w:color w:val="auto"/>
      </w:rPr>
      <w:t>September 2020</w:t>
    </w:r>
    <w:r w:rsidR="00E232D9" w:rsidRPr="00E232D9">
      <w:rPr>
        <w:color w:val="auto"/>
      </w:rPr>
      <w:tab/>
    </w:r>
    <w:r w:rsidR="00E232D9" w:rsidRPr="00E232D9">
      <w:rPr>
        <w:color w:val="auto"/>
      </w:rPr>
      <w:tab/>
    </w:r>
    <w:r w:rsidR="00E232D9" w:rsidRPr="00E232D9">
      <w:rPr>
        <w:color w:val="auto"/>
      </w:rPr>
      <w:tab/>
    </w:r>
    <w:sdt>
      <w:sdtPr>
        <w:rPr>
          <w:color w:val="auto"/>
        </w:rPr>
        <w:id w:val="-1674643240"/>
        <w:docPartObj>
          <w:docPartGallery w:val="Page Numbers (Bottom of Page)"/>
          <w:docPartUnique/>
        </w:docPartObj>
      </w:sdtPr>
      <w:sdtEndPr>
        <w:rPr>
          <w:noProof/>
        </w:rPr>
      </w:sdtEndPr>
      <w:sdtContent>
        <w:r w:rsidR="00E232D9" w:rsidRPr="00E232D9">
          <w:rPr>
            <w:color w:val="auto"/>
          </w:rPr>
          <w:fldChar w:fldCharType="begin"/>
        </w:r>
        <w:r w:rsidR="00E232D9" w:rsidRPr="00E232D9">
          <w:rPr>
            <w:color w:val="auto"/>
          </w:rPr>
          <w:instrText xml:space="preserve"> PAGE   \* MERGEFORMAT </w:instrText>
        </w:r>
        <w:r w:rsidR="00E232D9" w:rsidRPr="00E232D9">
          <w:rPr>
            <w:color w:val="auto"/>
          </w:rPr>
          <w:fldChar w:fldCharType="separate"/>
        </w:r>
        <w:r w:rsidR="000C2C08">
          <w:rPr>
            <w:noProof/>
            <w:color w:val="auto"/>
          </w:rPr>
          <w:t>1</w:t>
        </w:r>
        <w:r w:rsidR="00E232D9" w:rsidRPr="00E232D9">
          <w:rPr>
            <w:noProof/>
            <w:color w:val="auto"/>
          </w:rPr>
          <w:fldChar w:fldCharType="end"/>
        </w:r>
      </w:sdtContent>
    </w:sdt>
  </w:p>
  <w:p w:rsidR="0088592E" w:rsidRPr="00E232D9" w:rsidRDefault="0088592E">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9E" w:rsidRDefault="00597F9E" w:rsidP="0088592E">
      <w:pPr>
        <w:spacing w:after="0" w:line="240" w:lineRule="auto"/>
      </w:pPr>
      <w:r>
        <w:separator/>
      </w:r>
    </w:p>
  </w:footnote>
  <w:footnote w:type="continuationSeparator" w:id="0">
    <w:p w:rsidR="00597F9E" w:rsidRDefault="00597F9E" w:rsidP="00885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216"/>
    <w:multiLevelType w:val="hybridMultilevel"/>
    <w:tmpl w:val="0ED8DA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27C09DF"/>
    <w:multiLevelType w:val="hybridMultilevel"/>
    <w:tmpl w:val="B2A601A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C3042"/>
    <w:multiLevelType w:val="hybridMultilevel"/>
    <w:tmpl w:val="13BC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59114B"/>
    <w:multiLevelType w:val="multilevel"/>
    <w:tmpl w:val="42C021A8"/>
    <w:lvl w:ilvl="0">
      <w:start w:val="1"/>
      <w:numFmt w:val="decimal"/>
      <w:lvlText w:val="%1."/>
      <w:lvlJc w:val="left"/>
      <w:pPr>
        <w:ind w:left="-491" w:hanging="360"/>
      </w:pPr>
      <w:rPr>
        <w:rFonts w:hint="default"/>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4">
    <w:nsid w:val="123416DE"/>
    <w:multiLevelType w:val="hybridMultilevel"/>
    <w:tmpl w:val="DAFEC580"/>
    <w:lvl w:ilvl="0" w:tplc="7440505A">
      <w:start w:val="1"/>
      <w:numFmt w:val="bullet"/>
      <w:lvlText w:val=""/>
      <w:lvlJc w:val="left"/>
      <w:pPr>
        <w:ind w:left="720" w:hanging="360"/>
      </w:pPr>
      <w:rPr>
        <w:rFonts w:ascii="Symbol" w:hAnsi="Symbo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9C056B"/>
    <w:multiLevelType w:val="hybridMultilevel"/>
    <w:tmpl w:val="3632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57F8B"/>
    <w:multiLevelType w:val="hybridMultilevel"/>
    <w:tmpl w:val="BD168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D6604C"/>
    <w:multiLevelType w:val="multilevel"/>
    <w:tmpl w:val="0DF4B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B151911"/>
    <w:multiLevelType w:val="hybridMultilevel"/>
    <w:tmpl w:val="19843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5D54A5"/>
    <w:multiLevelType w:val="hybridMultilevel"/>
    <w:tmpl w:val="A348707A"/>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0">
    <w:nsid w:val="1CD70C31"/>
    <w:multiLevelType w:val="hybridMultilevel"/>
    <w:tmpl w:val="BC0E0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8C24F4"/>
    <w:multiLevelType w:val="hybridMultilevel"/>
    <w:tmpl w:val="B87E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4360F5"/>
    <w:multiLevelType w:val="hybridMultilevel"/>
    <w:tmpl w:val="D5EE9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F021BB"/>
    <w:multiLevelType w:val="hybridMultilevel"/>
    <w:tmpl w:val="1F22D2C2"/>
    <w:lvl w:ilvl="0" w:tplc="0809001B">
      <w:start w:val="1"/>
      <w:numFmt w:val="lowerRoman"/>
      <w:lvlText w:val="%1."/>
      <w:lvlJc w:val="right"/>
      <w:pPr>
        <w:ind w:left="3596" w:hanging="360"/>
      </w:pPr>
      <w:rPr>
        <w:rFonts w:hint="default"/>
      </w:rPr>
    </w:lvl>
    <w:lvl w:ilvl="1" w:tplc="08090003" w:tentative="1">
      <w:start w:val="1"/>
      <w:numFmt w:val="bullet"/>
      <w:lvlText w:val="o"/>
      <w:lvlJc w:val="left"/>
      <w:pPr>
        <w:ind w:left="4316" w:hanging="360"/>
      </w:pPr>
      <w:rPr>
        <w:rFonts w:ascii="Courier New" w:hAnsi="Courier New" w:cs="Courier New" w:hint="default"/>
      </w:rPr>
    </w:lvl>
    <w:lvl w:ilvl="2" w:tplc="08090005" w:tentative="1">
      <w:start w:val="1"/>
      <w:numFmt w:val="bullet"/>
      <w:lvlText w:val=""/>
      <w:lvlJc w:val="left"/>
      <w:pPr>
        <w:ind w:left="5036" w:hanging="360"/>
      </w:pPr>
      <w:rPr>
        <w:rFonts w:ascii="Wingdings" w:hAnsi="Wingdings" w:hint="default"/>
      </w:rPr>
    </w:lvl>
    <w:lvl w:ilvl="3" w:tplc="08090001" w:tentative="1">
      <w:start w:val="1"/>
      <w:numFmt w:val="bullet"/>
      <w:lvlText w:val=""/>
      <w:lvlJc w:val="left"/>
      <w:pPr>
        <w:ind w:left="5756" w:hanging="360"/>
      </w:pPr>
      <w:rPr>
        <w:rFonts w:ascii="Symbol" w:hAnsi="Symbol" w:hint="default"/>
      </w:rPr>
    </w:lvl>
    <w:lvl w:ilvl="4" w:tplc="08090003" w:tentative="1">
      <w:start w:val="1"/>
      <w:numFmt w:val="bullet"/>
      <w:lvlText w:val="o"/>
      <w:lvlJc w:val="left"/>
      <w:pPr>
        <w:ind w:left="6476" w:hanging="360"/>
      </w:pPr>
      <w:rPr>
        <w:rFonts w:ascii="Courier New" w:hAnsi="Courier New" w:cs="Courier New" w:hint="default"/>
      </w:rPr>
    </w:lvl>
    <w:lvl w:ilvl="5" w:tplc="08090005" w:tentative="1">
      <w:start w:val="1"/>
      <w:numFmt w:val="bullet"/>
      <w:lvlText w:val=""/>
      <w:lvlJc w:val="left"/>
      <w:pPr>
        <w:ind w:left="7196" w:hanging="360"/>
      </w:pPr>
      <w:rPr>
        <w:rFonts w:ascii="Wingdings" w:hAnsi="Wingdings" w:hint="default"/>
      </w:rPr>
    </w:lvl>
    <w:lvl w:ilvl="6" w:tplc="08090001" w:tentative="1">
      <w:start w:val="1"/>
      <w:numFmt w:val="bullet"/>
      <w:lvlText w:val=""/>
      <w:lvlJc w:val="left"/>
      <w:pPr>
        <w:ind w:left="7916" w:hanging="360"/>
      </w:pPr>
      <w:rPr>
        <w:rFonts w:ascii="Symbol" w:hAnsi="Symbol" w:hint="default"/>
      </w:rPr>
    </w:lvl>
    <w:lvl w:ilvl="7" w:tplc="08090003" w:tentative="1">
      <w:start w:val="1"/>
      <w:numFmt w:val="bullet"/>
      <w:lvlText w:val="o"/>
      <w:lvlJc w:val="left"/>
      <w:pPr>
        <w:ind w:left="8636" w:hanging="360"/>
      </w:pPr>
      <w:rPr>
        <w:rFonts w:ascii="Courier New" w:hAnsi="Courier New" w:cs="Courier New" w:hint="default"/>
      </w:rPr>
    </w:lvl>
    <w:lvl w:ilvl="8" w:tplc="08090005" w:tentative="1">
      <w:start w:val="1"/>
      <w:numFmt w:val="bullet"/>
      <w:lvlText w:val=""/>
      <w:lvlJc w:val="left"/>
      <w:pPr>
        <w:ind w:left="9356" w:hanging="360"/>
      </w:pPr>
      <w:rPr>
        <w:rFonts w:ascii="Wingdings" w:hAnsi="Wingdings" w:hint="default"/>
      </w:rPr>
    </w:lvl>
  </w:abstractNum>
  <w:abstractNum w:abstractNumId="14">
    <w:nsid w:val="25F6117F"/>
    <w:multiLevelType w:val="hybridMultilevel"/>
    <w:tmpl w:val="AE02F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91720B9"/>
    <w:multiLevelType w:val="hybridMultilevel"/>
    <w:tmpl w:val="128E57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794996"/>
    <w:multiLevelType w:val="hybridMultilevel"/>
    <w:tmpl w:val="04B02E94"/>
    <w:lvl w:ilvl="0" w:tplc="60E6CC88">
      <w:start w:val="1"/>
      <w:numFmt w:val="decimal"/>
      <w:lvlText w:val="%1."/>
      <w:lvlJc w:val="left"/>
      <w:pPr>
        <w:ind w:left="-180" w:hanging="72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7">
    <w:nsid w:val="2C7D6405"/>
    <w:multiLevelType w:val="hybridMultilevel"/>
    <w:tmpl w:val="54025AEA"/>
    <w:lvl w:ilvl="0" w:tplc="0809001B">
      <w:start w:val="1"/>
      <w:numFmt w:val="lowerRoman"/>
      <w:lvlText w:val="%1."/>
      <w:lvlJc w:val="right"/>
      <w:pPr>
        <w:ind w:left="742" w:hanging="360"/>
      </w:pPr>
      <w:rPr>
        <w:rFonts w:hint="default"/>
      </w:rPr>
    </w:lvl>
    <w:lvl w:ilvl="1" w:tplc="08090003">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8">
    <w:nsid w:val="2D2406BF"/>
    <w:multiLevelType w:val="hybridMultilevel"/>
    <w:tmpl w:val="F7F039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312F7B"/>
    <w:multiLevelType w:val="hybridMultilevel"/>
    <w:tmpl w:val="0DA4B300"/>
    <w:lvl w:ilvl="0" w:tplc="A86CBB6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E34522"/>
    <w:multiLevelType w:val="hybridMultilevel"/>
    <w:tmpl w:val="B92419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0734A2"/>
    <w:multiLevelType w:val="hybridMultilevel"/>
    <w:tmpl w:val="E758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0376BE"/>
    <w:multiLevelType w:val="hybridMultilevel"/>
    <w:tmpl w:val="5148B4C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3870BB"/>
    <w:multiLevelType w:val="hybridMultilevel"/>
    <w:tmpl w:val="7500E0D2"/>
    <w:lvl w:ilvl="0" w:tplc="2550C8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E862EB2"/>
    <w:multiLevelType w:val="hybridMultilevel"/>
    <w:tmpl w:val="53EA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455187"/>
    <w:multiLevelType w:val="hybridMultilevel"/>
    <w:tmpl w:val="E3F6139A"/>
    <w:lvl w:ilvl="0" w:tplc="08090001">
      <w:start w:val="1"/>
      <w:numFmt w:val="bullet"/>
      <w:lvlText w:val=""/>
      <w:lvlJc w:val="left"/>
      <w:pPr>
        <w:ind w:left="3596" w:hanging="360"/>
      </w:pPr>
      <w:rPr>
        <w:rFonts w:ascii="Symbol" w:hAnsi="Symbol" w:hint="default"/>
      </w:rPr>
    </w:lvl>
    <w:lvl w:ilvl="1" w:tplc="08090003" w:tentative="1">
      <w:start w:val="1"/>
      <w:numFmt w:val="bullet"/>
      <w:lvlText w:val="o"/>
      <w:lvlJc w:val="left"/>
      <w:pPr>
        <w:ind w:left="4316" w:hanging="360"/>
      </w:pPr>
      <w:rPr>
        <w:rFonts w:ascii="Courier New" w:hAnsi="Courier New" w:cs="Courier New" w:hint="default"/>
      </w:rPr>
    </w:lvl>
    <w:lvl w:ilvl="2" w:tplc="08090005" w:tentative="1">
      <w:start w:val="1"/>
      <w:numFmt w:val="bullet"/>
      <w:lvlText w:val=""/>
      <w:lvlJc w:val="left"/>
      <w:pPr>
        <w:ind w:left="5036" w:hanging="360"/>
      </w:pPr>
      <w:rPr>
        <w:rFonts w:ascii="Wingdings" w:hAnsi="Wingdings" w:hint="default"/>
      </w:rPr>
    </w:lvl>
    <w:lvl w:ilvl="3" w:tplc="08090001" w:tentative="1">
      <w:start w:val="1"/>
      <w:numFmt w:val="bullet"/>
      <w:lvlText w:val=""/>
      <w:lvlJc w:val="left"/>
      <w:pPr>
        <w:ind w:left="5756" w:hanging="360"/>
      </w:pPr>
      <w:rPr>
        <w:rFonts w:ascii="Symbol" w:hAnsi="Symbol" w:hint="default"/>
      </w:rPr>
    </w:lvl>
    <w:lvl w:ilvl="4" w:tplc="08090003" w:tentative="1">
      <w:start w:val="1"/>
      <w:numFmt w:val="bullet"/>
      <w:lvlText w:val="o"/>
      <w:lvlJc w:val="left"/>
      <w:pPr>
        <w:ind w:left="6476" w:hanging="360"/>
      </w:pPr>
      <w:rPr>
        <w:rFonts w:ascii="Courier New" w:hAnsi="Courier New" w:cs="Courier New" w:hint="default"/>
      </w:rPr>
    </w:lvl>
    <w:lvl w:ilvl="5" w:tplc="08090005" w:tentative="1">
      <w:start w:val="1"/>
      <w:numFmt w:val="bullet"/>
      <w:lvlText w:val=""/>
      <w:lvlJc w:val="left"/>
      <w:pPr>
        <w:ind w:left="7196" w:hanging="360"/>
      </w:pPr>
      <w:rPr>
        <w:rFonts w:ascii="Wingdings" w:hAnsi="Wingdings" w:hint="default"/>
      </w:rPr>
    </w:lvl>
    <w:lvl w:ilvl="6" w:tplc="08090001" w:tentative="1">
      <w:start w:val="1"/>
      <w:numFmt w:val="bullet"/>
      <w:lvlText w:val=""/>
      <w:lvlJc w:val="left"/>
      <w:pPr>
        <w:ind w:left="7916" w:hanging="360"/>
      </w:pPr>
      <w:rPr>
        <w:rFonts w:ascii="Symbol" w:hAnsi="Symbol" w:hint="default"/>
      </w:rPr>
    </w:lvl>
    <w:lvl w:ilvl="7" w:tplc="08090003" w:tentative="1">
      <w:start w:val="1"/>
      <w:numFmt w:val="bullet"/>
      <w:lvlText w:val="o"/>
      <w:lvlJc w:val="left"/>
      <w:pPr>
        <w:ind w:left="8636" w:hanging="360"/>
      </w:pPr>
      <w:rPr>
        <w:rFonts w:ascii="Courier New" w:hAnsi="Courier New" w:cs="Courier New" w:hint="default"/>
      </w:rPr>
    </w:lvl>
    <w:lvl w:ilvl="8" w:tplc="08090005" w:tentative="1">
      <w:start w:val="1"/>
      <w:numFmt w:val="bullet"/>
      <w:lvlText w:val=""/>
      <w:lvlJc w:val="left"/>
      <w:pPr>
        <w:ind w:left="9356" w:hanging="360"/>
      </w:pPr>
      <w:rPr>
        <w:rFonts w:ascii="Wingdings" w:hAnsi="Wingdings" w:hint="default"/>
      </w:rPr>
    </w:lvl>
  </w:abstractNum>
  <w:abstractNum w:abstractNumId="26">
    <w:nsid w:val="530D66BF"/>
    <w:multiLevelType w:val="multilevel"/>
    <w:tmpl w:val="0C82243C"/>
    <w:lvl w:ilvl="0">
      <w:start w:val="4"/>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5008" w:hanging="1800"/>
      </w:pPr>
      <w:rPr>
        <w:rFonts w:hint="default"/>
      </w:rPr>
    </w:lvl>
  </w:abstractNum>
  <w:abstractNum w:abstractNumId="27">
    <w:nsid w:val="599B66CA"/>
    <w:multiLevelType w:val="multilevel"/>
    <w:tmpl w:val="DF460436"/>
    <w:lvl w:ilvl="0">
      <w:start w:val="1"/>
      <w:numFmt w:val="decimal"/>
      <w:lvlText w:val="%1."/>
      <w:lvlJc w:val="left"/>
      <w:pPr>
        <w:ind w:left="1069" w:hanging="360"/>
      </w:pPr>
      <w:rPr>
        <w:rFonts w:hint="default"/>
        <w:b/>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28">
    <w:nsid w:val="5C045B30"/>
    <w:multiLevelType w:val="hybridMultilevel"/>
    <w:tmpl w:val="0D16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5E6BB3"/>
    <w:multiLevelType w:val="hybridMultilevel"/>
    <w:tmpl w:val="D1427942"/>
    <w:lvl w:ilvl="0" w:tplc="A796B5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543689"/>
    <w:multiLevelType w:val="hybridMultilevel"/>
    <w:tmpl w:val="C0144C2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C657D0"/>
    <w:multiLevelType w:val="hybridMultilevel"/>
    <w:tmpl w:val="4422487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C01104"/>
    <w:multiLevelType w:val="hybridMultilevel"/>
    <w:tmpl w:val="F438C51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5D109A"/>
    <w:multiLevelType w:val="hybridMultilevel"/>
    <w:tmpl w:val="A0C05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1265A8"/>
    <w:multiLevelType w:val="hybridMultilevel"/>
    <w:tmpl w:val="37D0AA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nsid w:val="7310790F"/>
    <w:multiLevelType w:val="hybridMultilevel"/>
    <w:tmpl w:val="5778EB3C"/>
    <w:lvl w:ilvl="0" w:tplc="1FB26196">
      <w:start w:val="1"/>
      <w:numFmt w:val="lowerRoman"/>
      <w:lvlText w:val="%1."/>
      <w:lvlJc w:val="right"/>
      <w:pPr>
        <w:ind w:left="1440" w:hanging="360"/>
      </w:pPr>
      <w:rPr>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731966CF"/>
    <w:multiLevelType w:val="hybridMultilevel"/>
    <w:tmpl w:val="B40E21A4"/>
    <w:lvl w:ilvl="0" w:tplc="7440505A">
      <w:start w:val="1"/>
      <w:numFmt w:val="bullet"/>
      <w:lvlText w:val=""/>
      <w:lvlJc w:val="left"/>
      <w:pPr>
        <w:ind w:left="720" w:hanging="360"/>
      </w:pPr>
      <w:rPr>
        <w:rFonts w:ascii="Symbol" w:hAnsi="Symbo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49673F"/>
    <w:multiLevelType w:val="hybridMultilevel"/>
    <w:tmpl w:val="6742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683537"/>
    <w:multiLevelType w:val="hybridMultilevel"/>
    <w:tmpl w:val="8D38144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0"/>
  </w:num>
  <w:num w:numId="4">
    <w:abstractNumId w:val="14"/>
  </w:num>
  <w:num w:numId="5">
    <w:abstractNumId w:val="12"/>
  </w:num>
  <w:num w:numId="6">
    <w:abstractNumId w:val="3"/>
  </w:num>
  <w:num w:numId="7">
    <w:abstractNumId w:val="27"/>
  </w:num>
  <w:num w:numId="8">
    <w:abstractNumId w:val="30"/>
  </w:num>
  <w:num w:numId="9">
    <w:abstractNumId w:val="22"/>
  </w:num>
  <w:num w:numId="10">
    <w:abstractNumId w:val="1"/>
  </w:num>
  <w:num w:numId="11">
    <w:abstractNumId w:val="38"/>
  </w:num>
  <w:num w:numId="12">
    <w:abstractNumId w:val="15"/>
  </w:num>
  <w:num w:numId="13">
    <w:abstractNumId w:val="18"/>
  </w:num>
  <w:num w:numId="14">
    <w:abstractNumId w:val="20"/>
  </w:num>
  <w:num w:numId="15">
    <w:abstractNumId w:val="31"/>
  </w:num>
  <w:num w:numId="16">
    <w:abstractNumId w:val="32"/>
  </w:num>
  <w:num w:numId="17">
    <w:abstractNumId w:val="8"/>
  </w:num>
  <w:num w:numId="18">
    <w:abstractNumId w:val="4"/>
  </w:num>
  <w:num w:numId="19">
    <w:abstractNumId w:val="36"/>
  </w:num>
  <w:num w:numId="20">
    <w:abstractNumId w:val="7"/>
  </w:num>
  <w:num w:numId="21">
    <w:abstractNumId w:val="29"/>
  </w:num>
  <w:num w:numId="22">
    <w:abstractNumId w:val="19"/>
  </w:num>
  <w:num w:numId="23">
    <w:abstractNumId w:val="26"/>
  </w:num>
  <w:num w:numId="24">
    <w:abstractNumId w:val="24"/>
  </w:num>
  <w:num w:numId="25">
    <w:abstractNumId w:val="11"/>
  </w:num>
  <w:num w:numId="26">
    <w:abstractNumId w:val="33"/>
  </w:num>
  <w:num w:numId="27">
    <w:abstractNumId w:val="17"/>
  </w:num>
  <w:num w:numId="28">
    <w:abstractNumId w:val="5"/>
  </w:num>
  <w:num w:numId="29">
    <w:abstractNumId w:val="28"/>
  </w:num>
  <w:num w:numId="30">
    <w:abstractNumId w:val="37"/>
  </w:num>
  <w:num w:numId="31">
    <w:abstractNumId w:val="2"/>
  </w:num>
  <w:num w:numId="32">
    <w:abstractNumId w:val="25"/>
  </w:num>
  <w:num w:numId="33">
    <w:abstractNumId w:val="6"/>
  </w:num>
  <w:num w:numId="34">
    <w:abstractNumId w:val="9"/>
  </w:num>
  <w:num w:numId="35">
    <w:abstractNumId w:val="23"/>
  </w:num>
  <w:num w:numId="36">
    <w:abstractNumId w:val="0"/>
  </w:num>
  <w:num w:numId="37">
    <w:abstractNumId w:val="34"/>
  </w:num>
  <w:num w:numId="38">
    <w:abstractNumId w:val="1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9F"/>
    <w:rsid w:val="00000041"/>
    <w:rsid w:val="00004AF9"/>
    <w:rsid w:val="00007950"/>
    <w:rsid w:val="000102CB"/>
    <w:rsid w:val="000126CA"/>
    <w:rsid w:val="00020098"/>
    <w:rsid w:val="00036270"/>
    <w:rsid w:val="00045447"/>
    <w:rsid w:val="00074ABD"/>
    <w:rsid w:val="00080753"/>
    <w:rsid w:val="00085A81"/>
    <w:rsid w:val="00094348"/>
    <w:rsid w:val="000A2C91"/>
    <w:rsid w:val="000A540D"/>
    <w:rsid w:val="000B6058"/>
    <w:rsid w:val="000C2C08"/>
    <w:rsid w:val="000D2713"/>
    <w:rsid w:val="000E54A7"/>
    <w:rsid w:val="000E6CE5"/>
    <w:rsid w:val="0010586B"/>
    <w:rsid w:val="00117908"/>
    <w:rsid w:val="001222A5"/>
    <w:rsid w:val="00125738"/>
    <w:rsid w:val="00143B63"/>
    <w:rsid w:val="001774D9"/>
    <w:rsid w:val="00186878"/>
    <w:rsid w:val="001B1EF2"/>
    <w:rsid w:val="001B25C2"/>
    <w:rsid w:val="001C09DB"/>
    <w:rsid w:val="001D0777"/>
    <w:rsid w:val="001F4524"/>
    <w:rsid w:val="00204AC7"/>
    <w:rsid w:val="0021269C"/>
    <w:rsid w:val="00221680"/>
    <w:rsid w:val="002415F0"/>
    <w:rsid w:val="0025572F"/>
    <w:rsid w:val="00270E1F"/>
    <w:rsid w:val="002A20D9"/>
    <w:rsid w:val="002B7229"/>
    <w:rsid w:val="002D4BC5"/>
    <w:rsid w:val="002D7FCB"/>
    <w:rsid w:val="002E50F3"/>
    <w:rsid w:val="003039D4"/>
    <w:rsid w:val="00326FBF"/>
    <w:rsid w:val="00342450"/>
    <w:rsid w:val="003728AB"/>
    <w:rsid w:val="0037732B"/>
    <w:rsid w:val="00386180"/>
    <w:rsid w:val="00390986"/>
    <w:rsid w:val="003A1D7D"/>
    <w:rsid w:val="003B2F18"/>
    <w:rsid w:val="003B75A5"/>
    <w:rsid w:val="003D47EE"/>
    <w:rsid w:val="003E60F3"/>
    <w:rsid w:val="003F6485"/>
    <w:rsid w:val="004159D1"/>
    <w:rsid w:val="00417EAD"/>
    <w:rsid w:val="00431D9E"/>
    <w:rsid w:val="00440CFB"/>
    <w:rsid w:val="0046152F"/>
    <w:rsid w:val="00466779"/>
    <w:rsid w:val="0049270B"/>
    <w:rsid w:val="00496429"/>
    <w:rsid w:val="004966F3"/>
    <w:rsid w:val="004A4AF8"/>
    <w:rsid w:val="004A4FEF"/>
    <w:rsid w:val="004A5B80"/>
    <w:rsid w:val="004A6F2B"/>
    <w:rsid w:val="004C16F5"/>
    <w:rsid w:val="004D0FD0"/>
    <w:rsid w:val="004F1273"/>
    <w:rsid w:val="00521467"/>
    <w:rsid w:val="00524FEE"/>
    <w:rsid w:val="00534BF3"/>
    <w:rsid w:val="00534F97"/>
    <w:rsid w:val="00537A63"/>
    <w:rsid w:val="005645FC"/>
    <w:rsid w:val="00566BDC"/>
    <w:rsid w:val="00597F9E"/>
    <w:rsid w:val="005A6CEB"/>
    <w:rsid w:val="005B5D1E"/>
    <w:rsid w:val="005F3D48"/>
    <w:rsid w:val="00606936"/>
    <w:rsid w:val="00617C6A"/>
    <w:rsid w:val="00634CC3"/>
    <w:rsid w:val="006353ED"/>
    <w:rsid w:val="006500B1"/>
    <w:rsid w:val="006A239D"/>
    <w:rsid w:val="006C125A"/>
    <w:rsid w:val="006C4C28"/>
    <w:rsid w:val="006F51F1"/>
    <w:rsid w:val="007051E6"/>
    <w:rsid w:val="007121BE"/>
    <w:rsid w:val="007E630F"/>
    <w:rsid w:val="007F59D3"/>
    <w:rsid w:val="00804CC0"/>
    <w:rsid w:val="00810CA6"/>
    <w:rsid w:val="008133A3"/>
    <w:rsid w:val="008406F7"/>
    <w:rsid w:val="008601C9"/>
    <w:rsid w:val="00864CAC"/>
    <w:rsid w:val="00864DEE"/>
    <w:rsid w:val="00880E9F"/>
    <w:rsid w:val="00884D3A"/>
    <w:rsid w:val="0088592E"/>
    <w:rsid w:val="008B6B67"/>
    <w:rsid w:val="008C54B1"/>
    <w:rsid w:val="008D23D4"/>
    <w:rsid w:val="008D4F11"/>
    <w:rsid w:val="0090276F"/>
    <w:rsid w:val="00912FC7"/>
    <w:rsid w:val="00913905"/>
    <w:rsid w:val="009369E8"/>
    <w:rsid w:val="00951F85"/>
    <w:rsid w:val="00953DC4"/>
    <w:rsid w:val="00963148"/>
    <w:rsid w:val="00994107"/>
    <w:rsid w:val="009F5433"/>
    <w:rsid w:val="00A0553F"/>
    <w:rsid w:val="00A07AA3"/>
    <w:rsid w:val="00A21D0D"/>
    <w:rsid w:val="00A26446"/>
    <w:rsid w:val="00A268C3"/>
    <w:rsid w:val="00A304AD"/>
    <w:rsid w:val="00A51460"/>
    <w:rsid w:val="00A528F1"/>
    <w:rsid w:val="00A75C8B"/>
    <w:rsid w:val="00A83562"/>
    <w:rsid w:val="00A90438"/>
    <w:rsid w:val="00A928F1"/>
    <w:rsid w:val="00A962A9"/>
    <w:rsid w:val="00AB631B"/>
    <w:rsid w:val="00AB68C1"/>
    <w:rsid w:val="00AC22C8"/>
    <w:rsid w:val="00AD0594"/>
    <w:rsid w:val="00AD5EB2"/>
    <w:rsid w:val="00AE1D23"/>
    <w:rsid w:val="00AF316A"/>
    <w:rsid w:val="00AF4C41"/>
    <w:rsid w:val="00B0337D"/>
    <w:rsid w:val="00B1044C"/>
    <w:rsid w:val="00B4349B"/>
    <w:rsid w:val="00B66923"/>
    <w:rsid w:val="00B9579C"/>
    <w:rsid w:val="00B96951"/>
    <w:rsid w:val="00BA2E3F"/>
    <w:rsid w:val="00BC1C66"/>
    <w:rsid w:val="00BC2195"/>
    <w:rsid w:val="00BD0205"/>
    <w:rsid w:val="00BD03D7"/>
    <w:rsid w:val="00BD0811"/>
    <w:rsid w:val="00BD6B55"/>
    <w:rsid w:val="00BE579C"/>
    <w:rsid w:val="00C00E2C"/>
    <w:rsid w:val="00C20147"/>
    <w:rsid w:val="00C4131D"/>
    <w:rsid w:val="00C448EC"/>
    <w:rsid w:val="00C47638"/>
    <w:rsid w:val="00C54564"/>
    <w:rsid w:val="00C760C9"/>
    <w:rsid w:val="00C814C5"/>
    <w:rsid w:val="00C866CA"/>
    <w:rsid w:val="00C96B2F"/>
    <w:rsid w:val="00CA24E7"/>
    <w:rsid w:val="00CA450D"/>
    <w:rsid w:val="00CB0661"/>
    <w:rsid w:val="00CC0A11"/>
    <w:rsid w:val="00CC5173"/>
    <w:rsid w:val="00CD5926"/>
    <w:rsid w:val="00CF3A33"/>
    <w:rsid w:val="00D05ADC"/>
    <w:rsid w:val="00D05B32"/>
    <w:rsid w:val="00D105A4"/>
    <w:rsid w:val="00D164AE"/>
    <w:rsid w:val="00D17C97"/>
    <w:rsid w:val="00D619F8"/>
    <w:rsid w:val="00D90441"/>
    <w:rsid w:val="00DA55E6"/>
    <w:rsid w:val="00DE439B"/>
    <w:rsid w:val="00DE6185"/>
    <w:rsid w:val="00E02119"/>
    <w:rsid w:val="00E22336"/>
    <w:rsid w:val="00E232D9"/>
    <w:rsid w:val="00E23F16"/>
    <w:rsid w:val="00E3188D"/>
    <w:rsid w:val="00E3617B"/>
    <w:rsid w:val="00E43B29"/>
    <w:rsid w:val="00E6479C"/>
    <w:rsid w:val="00E750DE"/>
    <w:rsid w:val="00EC02C2"/>
    <w:rsid w:val="00EC7AEE"/>
    <w:rsid w:val="00EF0FEA"/>
    <w:rsid w:val="00F01EB6"/>
    <w:rsid w:val="00F02345"/>
    <w:rsid w:val="00F07B5F"/>
    <w:rsid w:val="00F12D21"/>
    <w:rsid w:val="00F4644B"/>
    <w:rsid w:val="00F476F5"/>
    <w:rsid w:val="00F76790"/>
    <w:rsid w:val="00F96DE5"/>
    <w:rsid w:val="00FA3078"/>
    <w:rsid w:val="00FA5C25"/>
    <w:rsid w:val="00FB63DF"/>
    <w:rsid w:val="00FB76C8"/>
    <w:rsid w:val="00FC1ACB"/>
    <w:rsid w:val="00FC51EA"/>
    <w:rsid w:val="00FC6BCD"/>
    <w:rsid w:val="00FE27A7"/>
    <w:rsid w:val="00FE4442"/>
    <w:rsid w:val="00FF3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C5"/>
    <w:pPr>
      <w:spacing w:after="200" w:line="276" w:lineRule="auto"/>
    </w:pPr>
    <w:rPr>
      <w:color w:val="FF0000"/>
      <w:sz w:val="22"/>
      <w:szCs w:val="22"/>
      <w:lang w:eastAsia="en-US"/>
    </w:rPr>
  </w:style>
  <w:style w:type="paragraph" w:styleId="Heading4">
    <w:name w:val="heading 4"/>
    <w:basedOn w:val="Normal"/>
    <w:next w:val="Normal"/>
    <w:link w:val="Heading4Char"/>
    <w:qFormat/>
    <w:rsid w:val="00F76790"/>
    <w:pPr>
      <w:keepNext/>
      <w:spacing w:after="0" w:line="240" w:lineRule="auto"/>
      <w:ind w:left="-720"/>
      <w:jc w:val="both"/>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basedOn w:val="Normal"/>
    <w:uiPriority w:val="34"/>
    <w:qFormat/>
    <w:rsid w:val="000126CA"/>
    <w:pPr>
      <w:ind w:left="720"/>
      <w:contextualSpacing/>
    </w:pPr>
  </w:style>
  <w:style w:type="paragraph" w:styleId="BodyText">
    <w:name w:val="Body Text"/>
    <w:basedOn w:val="Normal"/>
    <w:link w:val="BodyTextChar"/>
    <w:uiPriority w:val="99"/>
    <w:semiHidden/>
    <w:unhideWhenUsed/>
    <w:rsid w:val="005F3D48"/>
    <w:pPr>
      <w:spacing w:after="120"/>
    </w:pPr>
  </w:style>
  <w:style w:type="character" w:customStyle="1" w:styleId="BodyTextChar">
    <w:name w:val="Body Text Char"/>
    <w:basedOn w:val="DefaultParagraphFont"/>
    <w:link w:val="BodyText"/>
    <w:uiPriority w:val="99"/>
    <w:semiHidden/>
    <w:rsid w:val="005F3D48"/>
    <w:rPr>
      <w:color w:val="FF0000"/>
      <w:sz w:val="22"/>
      <w:szCs w:val="22"/>
      <w:lang w:eastAsia="en-US"/>
    </w:rPr>
  </w:style>
  <w:style w:type="paragraph" w:styleId="Header">
    <w:name w:val="header"/>
    <w:basedOn w:val="Normal"/>
    <w:link w:val="HeaderChar"/>
    <w:uiPriority w:val="99"/>
    <w:unhideWhenUsed/>
    <w:rsid w:val="0088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92E"/>
    <w:rPr>
      <w:color w:val="FF0000"/>
      <w:sz w:val="22"/>
      <w:szCs w:val="22"/>
      <w:lang w:eastAsia="en-US"/>
    </w:rPr>
  </w:style>
  <w:style w:type="paragraph" w:styleId="Footer">
    <w:name w:val="footer"/>
    <w:basedOn w:val="Normal"/>
    <w:link w:val="FooterChar"/>
    <w:uiPriority w:val="99"/>
    <w:unhideWhenUsed/>
    <w:rsid w:val="0088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92E"/>
    <w:rPr>
      <w:color w:val="FF0000"/>
      <w:sz w:val="22"/>
      <w:szCs w:val="22"/>
      <w:lang w:eastAsia="en-US"/>
    </w:rPr>
  </w:style>
  <w:style w:type="character" w:styleId="CommentReference">
    <w:name w:val="annotation reference"/>
    <w:basedOn w:val="DefaultParagraphFont"/>
    <w:uiPriority w:val="99"/>
    <w:semiHidden/>
    <w:unhideWhenUsed/>
    <w:rsid w:val="00A0553F"/>
    <w:rPr>
      <w:sz w:val="16"/>
      <w:szCs w:val="16"/>
    </w:rPr>
  </w:style>
  <w:style w:type="paragraph" w:styleId="CommentText">
    <w:name w:val="annotation text"/>
    <w:basedOn w:val="Normal"/>
    <w:link w:val="CommentTextChar"/>
    <w:uiPriority w:val="99"/>
    <w:semiHidden/>
    <w:unhideWhenUsed/>
    <w:rsid w:val="00A0553F"/>
    <w:pPr>
      <w:spacing w:line="240" w:lineRule="auto"/>
    </w:pPr>
    <w:rPr>
      <w:sz w:val="20"/>
      <w:szCs w:val="20"/>
    </w:rPr>
  </w:style>
  <w:style w:type="character" w:customStyle="1" w:styleId="CommentTextChar">
    <w:name w:val="Comment Text Char"/>
    <w:basedOn w:val="DefaultParagraphFont"/>
    <w:link w:val="CommentText"/>
    <w:uiPriority w:val="99"/>
    <w:semiHidden/>
    <w:rsid w:val="00A0553F"/>
    <w:rPr>
      <w:color w:val="FF0000"/>
      <w:lang w:eastAsia="en-US"/>
    </w:rPr>
  </w:style>
  <w:style w:type="paragraph" w:styleId="CommentSubject">
    <w:name w:val="annotation subject"/>
    <w:basedOn w:val="CommentText"/>
    <w:next w:val="CommentText"/>
    <w:link w:val="CommentSubjectChar"/>
    <w:uiPriority w:val="99"/>
    <w:semiHidden/>
    <w:unhideWhenUsed/>
    <w:rsid w:val="00A0553F"/>
    <w:rPr>
      <w:b/>
      <w:bCs/>
    </w:rPr>
  </w:style>
  <w:style w:type="character" w:customStyle="1" w:styleId="CommentSubjectChar">
    <w:name w:val="Comment Subject Char"/>
    <w:basedOn w:val="CommentTextChar"/>
    <w:link w:val="CommentSubject"/>
    <w:uiPriority w:val="99"/>
    <w:semiHidden/>
    <w:rsid w:val="00A0553F"/>
    <w:rPr>
      <w:b/>
      <w:bCs/>
      <w:color w:val="FF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C5"/>
    <w:pPr>
      <w:spacing w:after="200" w:line="276" w:lineRule="auto"/>
    </w:pPr>
    <w:rPr>
      <w:color w:val="FF0000"/>
      <w:sz w:val="22"/>
      <w:szCs w:val="22"/>
      <w:lang w:eastAsia="en-US"/>
    </w:rPr>
  </w:style>
  <w:style w:type="paragraph" w:styleId="Heading4">
    <w:name w:val="heading 4"/>
    <w:basedOn w:val="Normal"/>
    <w:next w:val="Normal"/>
    <w:link w:val="Heading4Char"/>
    <w:qFormat/>
    <w:rsid w:val="00F76790"/>
    <w:pPr>
      <w:keepNext/>
      <w:spacing w:after="0" w:line="240" w:lineRule="auto"/>
      <w:ind w:left="-720"/>
      <w:jc w:val="both"/>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basedOn w:val="Normal"/>
    <w:uiPriority w:val="34"/>
    <w:qFormat/>
    <w:rsid w:val="000126CA"/>
    <w:pPr>
      <w:ind w:left="720"/>
      <w:contextualSpacing/>
    </w:pPr>
  </w:style>
  <w:style w:type="paragraph" w:styleId="BodyText">
    <w:name w:val="Body Text"/>
    <w:basedOn w:val="Normal"/>
    <w:link w:val="BodyTextChar"/>
    <w:uiPriority w:val="99"/>
    <w:semiHidden/>
    <w:unhideWhenUsed/>
    <w:rsid w:val="005F3D48"/>
    <w:pPr>
      <w:spacing w:after="120"/>
    </w:pPr>
  </w:style>
  <w:style w:type="character" w:customStyle="1" w:styleId="BodyTextChar">
    <w:name w:val="Body Text Char"/>
    <w:basedOn w:val="DefaultParagraphFont"/>
    <w:link w:val="BodyText"/>
    <w:uiPriority w:val="99"/>
    <w:semiHidden/>
    <w:rsid w:val="005F3D48"/>
    <w:rPr>
      <w:color w:val="FF0000"/>
      <w:sz w:val="22"/>
      <w:szCs w:val="22"/>
      <w:lang w:eastAsia="en-US"/>
    </w:rPr>
  </w:style>
  <w:style w:type="paragraph" w:styleId="Header">
    <w:name w:val="header"/>
    <w:basedOn w:val="Normal"/>
    <w:link w:val="HeaderChar"/>
    <w:uiPriority w:val="99"/>
    <w:unhideWhenUsed/>
    <w:rsid w:val="00885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92E"/>
    <w:rPr>
      <w:color w:val="FF0000"/>
      <w:sz w:val="22"/>
      <w:szCs w:val="22"/>
      <w:lang w:eastAsia="en-US"/>
    </w:rPr>
  </w:style>
  <w:style w:type="paragraph" w:styleId="Footer">
    <w:name w:val="footer"/>
    <w:basedOn w:val="Normal"/>
    <w:link w:val="FooterChar"/>
    <w:uiPriority w:val="99"/>
    <w:unhideWhenUsed/>
    <w:rsid w:val="00885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92E"/>
    <w:rPr>
      <w:color w:val="FF0000"/>
      <w:sz w:val="22"/>
      <w:szCs w:val="22"/>
      <w:lang w:eastAsia="en-US"/>
    </w:rPr>
  </w:style>
  <w:style w:type="character" w:styleId="CommentReference">
    <w:name w:val="annotation reference"/>
    <w:basedOn w:val="DefaultParagraphFont"/>
    <w:uiPriority w:val="99"/>
    <w:semiHidden/>
    <w:unhideWhenUsed/>
    <w:rsid w:val="00A0553F"/>
    <w:rPr>
      <w:sz w:val="16"/>
      <w:szCs w:val="16"/>
    </w:rPr>
  </w:style>
  <w:style w:type="paragraph" w:styleId="CommentText">
    <w:name w:val="annotation text"/>
    <w:basedOn w:val="Normal"/>
    <w:link w:val="CommentTextChar"/>
    <w:uiPriority w:val="99"/>
    <w:semiHidden/>
    <w:unhideWhenUsed/>
    <w:rsid w:val="00A0553F"/>
    <w:pPr>
      <w:spacing w:line="240" w:lineRule="auto"/>
    </w:pPr>
    <w:rPr>
      <w:sz w:val="20"/>
      <w:szCs w:val="20"/>
    </w:rPr>
  </w:style>
  <w:style w:type="character" w:customStyle="1" w:styleId="CommentTextChar">
    <w:name w:val="Comment Text Char"/>
    <w:basedOn w:val="DefaultParagraphFont"/>
    <w:link w:val="CommentText"/>
    <w:uiPriority w:val="99"/>
    <w:semiHidden/>
    <w:rsid w:val="00A0553F"/>
    <w:rPr>
      <w:color w:val="FF0000"/>
      <w:lang w:eastAsia="en-US"/>
    </w:rPr>
  </w:style>
  <w:style w:type="paragraph" w:styleId="CommentSubject">
    <w:name w:val="annotation subject"/>
    <w:basedOn w:val="CommentText"/>
    <w:next w:val="CommentText"/>
    <w:link w:val="CommentSubjectChar"/>
    <w:uiPriority w:val="99"/>
    <w:semiHidden/>
    <w:unhideWhenUsed/>
    <w:rsid w:val="00A0553F"/>
    <w:rPr>
      <w:b/>
      <w:bCs/>
    </w:rPr>
  </w:style>
  <w:style w:type="character" w:customStyle="1" w:styleId="CommentSubjectChar">
    <w:name w:val="Comment Subject Char"/>
    <w:basedOn w:val="CommentTextChar"/>
    <w:link w:val="CommentSubject"/>
    <w:uiPriority w:val="99"/>
    <w:semiHidden/>
    <w:rsid w:val="00A0553F"/>
    <w:rPr>
      <w:b/>
      <w:bCs/>
      <w:color w:val="FF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37">
      <w:bodyDiv w:val="1"/>
      <w:marLeft w:val="0"/>
      <w:marRight w:val="0"/>
      <w:marTop w:val="0"/>
      <w:marBottom w:val="0"/>
      <w:divBdr>
        <w:top w:val="none" w:sz="0" w:space="0" w:color="auto"/>
        <w:left w:val="none" w:sz="0" w:space="0" w:color="auto"/>
        <w:bottom w:val="none" w:sz="0" w:space="0" w:color="auto"/>
        <w:right w:val="none" w:sz="0" w:space="0" w:color="auto"/>
      </w:divBdr>
    </w:div>
    <w:div w:id="67001133">
      <w:bodyDiv w:val="1"/>
      <w:marLeft w:val="0"/>
      <w:marRight w:val="0"/>
      <w:marTop w:val="0"/>
      <w:marBottom w:val="0"/>
      <w:divBdr>
        <w:top w:val="none" w:sz="0" w:space="0" w:color="auto"/>
        <w:left w:val="none" w:sz="0" w:space="0" w:color="auto"/>
        <w:bottom w:val="none" w:sz="0" w:space="0" w:color="auto"/>
        <w:right w:val="none" w:sz="0" w:space="0" w:color="auto"/>
      </w:divBdr>
    </w:div>
    <w:div w:id="220099062">
      <w:bodyDiv w:val="1"/>
      <w:marLeft w:val="0"/>
      <w:marRight w:val="0"/>
      <w:marTop w:val="0"/>
      <w:marBottom w:val="0"/>
      <w:divBdr>
        <w:top w:val="none" w:sz="0" w:space="0" w:color="auto"/>
        <w:left w:val="none" w:sz="0" w:space="0" w:color="auto"/>
        <w:bottom w:val="none" w:sz="0" w:space="0" w:color="auto"/>
        <w:right w:val="none" w:sz="0" w:space="0" w:color="auto"/>
      </w:divBdr>
    </w:div>
    <w:div w:id="329793001">
      <w:bodyDiv w:val="1"/>
      <w:marLeft w:val="0"/>
      <w:marRight w:val="0"/>
      <w:marTop w:val="0"/>
      <w:marBottom w:val="0"/>
      <w:divBdr>
        <w:top w:val="none" w:sz="0" w:space="0" w:color="auto"/>
        <w:left w:val="none" w:sz="0" w:space="0" w:color="auto"/>
        <w:bottom w:val="none" w:sz="0" w:space="0" w:color="auto"/>
        <w:right w:val="none" w:sz="0" w:space="0" w:color="auto"/>
      </w:divBdr>
    </w:div>
    <w:div w:id="397098186">
      <w:bodyDiv w:val="1"/>
      <w:marLeft w:val="0"/>
      <w:marRight w:val="0"/>
      <w:marTop w:val="0"/>
      <w:marBottom w:val="0"/>
      <w:divBdr>
        <w:top w:val="none" w:sz="0" w:space="0" w:color="auto"/>
        <w:left w:val="none" w:sz="0" w:space="0" w:color="auto"/>
        <w:bottom w:val="none" w:sz="0" w:space="0" w:color="auto"/>
        <w:right w:val="none" w:sz="0" w:space="0" w:color="auto"/>
      </w:divBdr>
    </w:div>
    <w:div w:id="477067194">
      <w:bodyDiv w:val="1"/>
      <w:marLeft w:val="0"/>
      <w:marRight w:val="0"/>
      <w:marTop w:val="0"/>
      <w:marBottom w:val="0"/>
      <w:divBdr>
        <w:top w:val="none" w:sz="0" w:space="0" w:color="auto"/>
        <w:left w:val="none" w:sz="0" w:space="0" w:color="auto"/>
        <w:bottom w:val="none" w:sz="0" w:space="0" w:color="auto"/>
        <w:right w:val="none" w:sz="0" w:space="0" w:color="auto"/>
      </w:divBdr>
    </w:div>
    <w:div w:id="493764348">
      <w:bodyDiv w:val="1"/>
      <w:marLeft w:val="0"/>
      <w:marRight w:val="0"/>
      <w:marTop w:val="0"/>
      <w:marBottom w:val="0"/>
      <w:divBdr>
        <w:top w:val="none" w:sz="0" w:space="0" w:color="auto"/>
        <w:left w:val="none" w:sz="0" w:space="0" w:color="auto"/>
        <w:bottom w:val="none" w:sz="0" w:space="0" w:color="auto"/>
        <w:right w:val="none" w:sz="0" w:space="0" w:color="auto"/>
      </w:divBdr>
    </w:div>
    <w:div w:id="612370798">
      <w:bodyDiv w:val="1"/>
      <w:marLeft w:val="0"/>
      <w:marRight w:val="0"/>
      <w:marTop w:val="0"/>
      <w:marBottom w:val="0"/>
      <w:divBdr>
        <w:top w:val="none" w:sz="0" w:space="0" w:color="auto"/>
        <w:left w:val="none" w:sz="0" w:space="0" w:color="auto"/>
        <w:bottom w:val="none" w:sz="0" w:space="0" w:color="auto"/>
        <w:right w:val="none" w:sz="0" w:space="0" w:color="auto"/>
      </w:divBdr>
    </w:div>
    <w:div w:id="637608989">
      <w:bodyDiv w:val="1"/>
      <w:marLeft w:val="0"/>
      <w:marRight w:val="0"/>
      <w:marTop w:val="0"/>
      <w:marBottom w:val="0"/>
      <w:divBdr>
        <w:top w:val="none" w:sz="0" w:space="0" w:color="auto"/>
        <w:left w:val="none" w:sz="0" w:space="0" w:color="auto"/>
        <w:bottom w:val="none" w:sz="0" w:space="0" w:color="auto"/>
        <w:right w:val="none" w:sz="0" w:space="0" w:color="auto"/>
      </w:divBdr>
    </w:div>
    <w:div w:id="680620468">
      <w:bodyDiv w:val="1"/>
      <w:marLeft w:val="0"/>
      <w:marRight w:val="0"/>
      <w:marTop w:val="0"/>
      <w:marBottom w:val="0"/>
      <w:divBdr>
        <w:top w:val="none" w:sz="0" w:space="0" w:color="auto"/>
        <w:left w:val="none" w:sz="0" w:space="0" w:color="auto"/>
        <w:bottom w:val="none" w:sz="0" w:space="0" w:color="auto"/>
        <w:right w:val="none" w:sz="0" w:space="0" w:color="auto"/>
      </w:divBdr>
    </w:div>
    <w:div w:id="728923091">
      <w:bodyDiv w:val="1"/>
      <w:marLeft w:val="0"/>
      <w:marRight w:val="0"/>
      <w:marTop w:val="0"/>
      <w:marBottom w:val="0"/>
      <w:divBdr>
        <w:top w:val="none" w:sz="0" w:space="0" w:color="auto"/>
        <w:left w:val="none" w:sz="0" w:space="0" w:color="auto"/>
        <w:bottom w:val="none" w:sz="0" w:space="0" w:color="auto"/>
        <w:right w:val="none" w:sz="0" w:space="0" w:color="auto"/>
      </w:divBdr>
    </w:div>
    <w:div w:id="826819837">
      <w:bodyDiv w:val="1"/>
      <w:marLeft w:val="0"/>
      <w:marRight w:val="0"/>
      <w:marTop w:val="0"/>
      <w:marBottom w:val="0"/>
      <w:divBdr>
        <w:top w:val="none" w:sz="0" w:space="0" w:color="auto"/>
        <w:left w:val="none" w:sz="0" w:space="0" w:color="auto"/>
        <w:bottom w:val="none" w:sz="0" w:space="0" w:color="auto"/>
        <w:right w:val="none" w:sz="0" w:space="0" w:color="auto"/>
      </w:divBdr>
    </w:div>
    <w:div w:id="856509022">
      <w:bodyDiv w:val="1"/>
      <w:marLeft w:val="0"/>
      <w:marRight w:val="0"/>
      <w:marTop w:val="0"/>
      <w:marBottom w:val="0"/>
      <w:divBdr>
        <w:top w:val="none" w:sz="0" w:space="0" w:color="auto"/>
        <w:left w:val="none" w:sz="0" w:space="0" w:color="auto"/>
        <w:bottom w:val="none" w:sz="0" w:space="0" w:color="auto"/>
        <w:right w:val="none" w:sz="0" w:space="0" w:color="auto"/>
      </w:divBdr>
    </w:div>
    <w:div w:id="953054581">
      <w:bodyDiv w:val="1"/>
      <w:marLeft w:val="0"/>
      <w:marRight w:val="0"/>
      <w:marTop w:val="0"/>
      <w:marBottom w:val="0"/>
      <w:divBdr>
        <w:top w:val="none" w:sz="0" w:space="0" w:color="auto"/>
        <w:left w:val="none" w:sz="0" w:space="0" w:color="auto"/>
        <w:bottom w:val="none" w:sz="0" w:space="0" w:color="auto"/>
        <w:right w:val="none" w:sz="0" w:space="0" w:color="auto"/>
      </w:divBdr>
    </w:div>
    <w:div w:id="1027491118">
      <w:bodyDiv w:val="1"/>
      <w:marLeft w:val="0"/>
      <w:marRight w:val="0"/>
      <w:marTop w:val="0"/>
      <w:marBottom w:val="0"/>
      <w:divBdr>
        <w:top w:val="none" w:sz="0" w:space="0" w:color="auto"/>
        <w:left w:val="none" w:sz="0" w:space="0" w:color="auto"/>
        <w:bottom w:val="none" w:sz="0" w:space="0" w:color="auto"/>
        <w:right w:val="none" w:sz="0" w:space="0" w:color="auto"/>
      </w:divBdr>
    </w:div>
    <w:div w:id="1497568889">
      <w:bodyDiv w:val="1"/>
      <w:marLeft w:val="0"/>
      <w:marRight w:val="0"/>
      <w:marTop w:val="0"/>
      <w:marBottom w:val="0"/>
      <w:divBdr>
        <w:top w:val="none" w:sz="0" w:space="0" w:color="auto"/>
        <w:left w:val="none" w:sz="0" w:space="0" w:color="auto"/>
        <w:bottom w:val="none" w:sz="0" w:space="0" w:color="auto"/>
        <w:right w:val="none" w:sz="0" w:space="0" w:color="auto"/>
      </w:divBdr>
    </w:div>
    <w:div w:id="1576208373">
      <w:bodyDiv w:val="1"/>
      <w:marLeft w:val="0"/>
      <w:marRight w:val="0"/>
      <w:marTop w:val="0"/>
      <w:marBottom w:val="0"/>
      <w:divBdr>
        <w:top w:val="none" w:sz="0" w:space="0" w:color="auto"/>
        <w:left w:val="none" w:sz="0" w:space="0" w:color="auto"/>
        <w:bottom w:val="none" w:sz="0" w:space="0" w:color="auto"/>
        <w:right w:val="none" w:sz="0" w:space="0" w:color="auto"/>
      </w:divBdr>
    </w:div>
    <w:div w:id="1668167805">
      <w:bodyDiv w:val="1"/>
      <w:marLeft w:val="0"/>
      <w:marRight w:val="0"/>
      <w:marTop w:val="0"/>
      <w:marBottom w:val="0"/>
      <w:divBdr>
        <w:top w:val="none" w:sz="0" w:space="0" w:color="auto"/>
        <w:left w:val="none" w:sz="0" w:space="0" w:color="auto"/>
        <w:bottom w:val="none" w:sz="0" w:space="0" w:color="auto"/>
        <w:right w:val="none" w:sz="0" w:space="0" w:color="auto"/>
      </w:divBdr>
    </w:div>
    <w:div w:id="1913659394">
      <w:bodyDiv w:val="1"/>
      <w:marLeft w:val="0"/>
      <w:marRight w:val="0"/>
      <w:marTop w:val="0"/>
      <w:marBottom w:val="0"/>
      <w:divBdr>
        <w:top w:val="none" w:sz="0" w:space="0" w:color="auto"/>
        <w:left w:val="none" w:sz="0" w:space="0" w:color="auto"/>
        <w:bottom w:val="none" w:sz="0" w:space="0" w:color="auto"/>
        <w:right w:val="none" w:sz="0" w:space="0" w:color="auto"/>
      </w:divBdr>
    </w:div>
    <w:div w:id="2022465283">
      <w:bodyDiv w:val="1"/>
      <w:marLeft w:val="0"/>
      <w:marRight w:val="0"/>
      <w:marTop w:val="0"/>
      <w:marBottom w:val="0"/>
      <w:divBdr>
        <w:top w:val="none" w:sz="0" w:space="0" w:color="auto"/>
        <w:left w:val="none" w:sz="0" w:space="0" w:color="auto"/>
        <w:bottom w:val="none" w:sz="0" w:space="0" w:color="auto"/>
        <w:right w:val="none" w:sz="0" w:space="0" w:color="auto"/>
      </w:divBdr>
    </w:div>
    <w:div w:id="2082482582">
      <w:bodyDiv w:val="1"/>
      <w:marLeft w:val="0"/>
      <w:marRight w:val="0"/>
      <w:marTop w:val="0"/>
      <w:marBottom w:val="0"/>
      <w:divBdr>
        <w:top w:val="none" w:sz="0" w:space="0" w:color="auto"/>
        <w:left w:val="none" w:sz="0" w:space="0" w:color="auto"/>
        <w:bottom w:val="none" w:sz="0" w:space="0" w:color="auto"/>
        <w:right w:val="none" w:sz="0" w:space="0" w:color="auto"/>
      </w:divBdr>
    </w:div>
    <w:div w:id="208714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91F5-FCFC-4CC5-9389-8E854628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 Hull</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smorley</dc:creator>
  <cp:lastModifiedBy>Michelle Longden</cp:lastModifiedBy>
  <cp:revision>3</cp:revision>
  <cp:lastPrinted>2018-01-24T15:52:00Z</cp:lastPrinted>
  <dcterms:created xsi:type="dcterms:W3CDTF">2020-10-05T15:55:00Z</dcterms:created>
  <dcterms:modified xsi:type="dcterms:W3CDTF">2020-10-05T15:55:00Z</dcterms:modified>
</cp:coreProperties>
</file>